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9F3" w14:textId="1C786C67" w:rsidR="00731639" w:rsidRDefault="00731639" w:rsidP="001E0677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23027623"/>
    </w:p>
    <w:p w14:paraId="750A10BD" w14:textId="5F1C0B6C" w:rsidR="001E0677" w:rsidRPr="00731639" w:rsidRDefault="00731639" w:rsidP="00731639">
      <w:pPr>
        <w:pStyle w:val="Naslov"/>
        <w:jc w:val="center"/>
        <w:rPr>
          <w:rFonts w:eastAsia="Times New Roman"/>
          <w:b/>
          <w:kern w:val="36"/>
          <w:sz w:val="32"/>
          <w:szCs w:val="32"/>
          <w:lang w:eastAsia="hr-HR"/>
        </w:rPr>
      </w:pPr>
      <w:r w:rsidRPr="00731639">
        <w:rPr>
          <w:rFonts w:eastAsia="Times New Roman"/>
          <w:b/>
          <w:sz w:val="32"/>
          <w:szCs w:val="32"/>
          <w:lang w:eastAsia="hr-HR"/>
        </w:rPr>
        <w:t xml:space="preserve">NACRT </w:t>
      </w:r>
      <w:r w:rsidR="001E0677" w:rsidRPr="00731639">
        <w:rPr>
          <w:rFonts w:eastAsia="Times New Roman"/>
          <w:b/>
          <w:sz w:val="32"/>
          <w:szCs w:val="32"/>
          <w:lang w:eastAsia="hr-HR"/>
        </w:rPr>
        <w:t>PRIJEDLOG</w:t>
      </w:r>
      <w:r w:rsidRPr="00731639">
        <w:rPr>
          <w:rFonts w:eastAsia="Times New Roman"/>
          <w:b/>
          <w:sz w:val="32"/>
          <w:szCs w:val="32"/>
          <w:lang w:eastAsia="hr-HR"/>
        </w:rPr>
        <w:t>A</w:t>
      </w:r>
      <w:r w:rsidR="001E0677" w:rsidRPr="00731639">
        <w:rPr>
          <w:rFonts w:eastAsia="Times New Roman"/>
          <w:b/>
          <w:sz w:val="32"/>
          <w:szCs w:val="32"/>
          <w:lang w:eastAsia="hr-HR"/>
        </w:rPr>
        <w:t xml:space="preserve"> ZAKONA O IZMJENAMA I DOPUNAMA ZAKONA O SESTRINSTVU</w:t>
      </w:r>
    </w:p>
    <w:p w14:paraId="1E310F15" w14:textId="77777777" w:rsidR="001E0677" w:rsidRPr="00207E87" w:rsidRDefault="001E0677" w:rsidP="001E0677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14:paraId="5B1C6C2C" w14:textId="1F9D1BE0" w:rsidR="001E0677" w:rsidRPr="00731639" w:rsidRDefault="00731639" w:rsidP="00E07A25">
      <w:pPr>
        <w:pStyle w:val="Naslov1"/>
        <w:rPr>
          <w:bCs/>
        </w:rPr>
      </w:pPr>
      <w:r w:rsidRPr="00731639">
        <w:t>I.</w:t>
      </w:r>
      <w:r>
        <w:t xml:space="preserve"> </w:t>
      </w:r>
      <w:r w:rsidR="001E0677" w:rsidRPr="00731639">
        <w:t xml:space="preserve">USTAVNA OSNOVA ZA DONOŠENJE ZAKONA </w:t>
      </w:r>
    </w:p>
    <w:p w14:paraId="62AB23C2" w14:textId="5C94DDD9" w:rsidR="004A669E" w:rsidRDefault="001E0677" w:rsidP="004A669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Ustavna osnova za donošenje ovoga Zakona sadržana je u članku 2. stavku 4. podstavku 1. Ustava Republike Hrvatske (Narodne novine, br. 85/10 – pročišćeni tekst i 5/14 – Odluka Ustavnog suda Republike Hrvatske). </w:t>
      </w:r>
    </w:p>
    <w:p w14:paraId="560FABB7" w14:textId="77777777" w:rsidR="004A669E" w:rsidRDefault="004A669E" w:rsidP="004A669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A219C3" w14:textId="5BBFD5FE" w:rsidR="004A669E" w:rsidRPr="00E07A25" w:rsidRDefault="004A669E" w:rsidP="00E07A25">
      <w:pPr>
        <w:pStyle w:val="Naslov1"/>
        <w:rPr>
          <w:rStyle w:val="Naslov1Char"/>
          <w:b/>
        </w:rPr>
      </w:pPr>
      <w:bookmarkStart w:id="1" w:name="_GoBack"/>
      <w:r w:rsidRPr="00E07A25">
        <w:rPr>
          <w:rStyle w:val="Naslov1Char"/>
          <w:b/>
        </w:rPr>
        <w:t xml:space="preserve">II. </w:t>
      </w:r>
      <w:r w:rsidR="001E0677" w:rsidRPr="00E07A25">
        <w:rPr>
          <w:rStyle w:val="Naslov1Char"/>
          <w:b/>
        </w:rPr>
        <w:t>OCJENA STANJA I OSNOVNA PITANJA KOJA SE TREBAJU UREDITI ZAKONOM TE POSLJEDICE KOJE ĆE DONOŠENJEM ZAKONA PROISTEĆI</w:t>
      </w:r>
    </w:p>
    <w:bookmarkEnd w:id="1"/>
    <w:p w14:paraId="69814D82" w14:textId="77777777" w:rsidR="004A669E" w:rsidRPr="004A669E" w:rsidRDefault="004A669E" w:rsidP="004A669E">
      <w:pPr>
        <w:tabs>
          <w:tab w:val="left" w:pos="709"/>
        </w:tabs>
        <w:spacing w:before="240" w:after="0" w:line="240" w:lineRule="auto"/>
        <w:rPr>
          <w:rStyle w:val="Naslov1Char"/>
          <w:rFonts w:eastAsia="Times New Roman" w:cs="Times New Roman"/>
          <w:b w:val="0"/>
          <w:szCs w:val="24"/>
        </w:rPr>
      </w:pPr>
    </w:p>
    <w:p w14:paraId="12D83F9F" w14:textId="18D0ADA4" w:rsidR="00284CF4" w:rsidRPr="00207E87" w:rsidRDefault="00BD47A1" w:rsidP="00E625B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 xml:space="preserve">Zakonom o sestrinstvu, koji je Hrvatski sabor donio na sjednici održanoj </w:t>
      </w:r>
      <w:r w:rsidRPr="00207E87">
        <w:rPr>
          <w:rFonts w:ascii="Minion Pro" w:hAnsi="Minion Pro"/>
          <w:shd w:val="clear" w:color="auto" w:fill="FFFFFF"/>
        </w:rPr>
        <w:t>17. srp</w:t>
      </w:r>
      <w:r w:rsidRPr="00207E87">
        <w:rPr>
          <w:rFonts w:ascii="Minion Pro" w:hAnsi="Minion Pro"/>
          <w:shd w:val="clear" w:color="auto" w:fill="FFFFFF"/>
        </w:rPr>
        <w:softHyphen/>
        <w:t>nja 2003.</w:t>
      </w:r>
      <w:r w:rsidRPr="00207E87">
        <w:rPr>
          <w:rFonts w:ascii="Times New Roman" w:hAnsi="Times New Roman" w:cs="Times New Roman"/>
          <w:sz w:val="24"/>
          <w:szCs w:val="24"/>
        </w:rPr>
        <w:t>, a koji je noveliran 2008. i 2011.</w:t>
      </w:r>
      <w:r w:rsidR="00E625BE"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="00F3738D" w:rsidRPr="00207E87">
        <w:rPr>
          <w:rFonts w:ascii="Times New Roman" w:hAnsi="Times New Roman" w:cs="Times New Roman"/>
          <w:sz w:val="24"/>
          <w:szCs w:val="24"/>
        </w:rPr>
        <w:t xml:space="preserve">uređuje se sadržaj i način djelovanja, standard obrazovanja, uvjeti za obavljanje djelatnosti, dužnosti, kontrola kvalitete i stručni nadzor nad radom medicinskih sestara u Republici Hrvatskoj. </w:t>
      </w:r>
    </w:p>
    <w:p w14:paraId="1C866B2C" w14:textId="77777777" w:rsidR="00183CC3" w:rsidRPr="00207E87" w:rsidRDefault="00BD47A1" w:rsidP="00E625B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 xml:space="preserve">Važećim Zakonom o sestrinstvu osigurava se provedba Direktive 2005/36/EZ Europskog parlamenta i Vijeća od 7. rujna 2005. o priznavanju stručnih kvalifikacija koje sadrže odredbe o ukidanju prepreka slobodnome kretanju osoba i usluga između država članica Europske unije što za državljane država članica Europske unije uključuje, posebice, pravo na obavljanje određene profesije u svojstvu samostalno zaposlene osobe ili zaposlene osobe u državi članici Europske unije različitoj od one u kojoj su stekle svoje stručne kvalifikacije. </w:t>
      </w:r>
    </w:p>
    <w:p w14:paraId="0D0D63B9" w14:textId="30BB4D04" w:rsidR="00BD47A1" w:rsidRPr="00207E87" w:rsidRDefault="00BD47A1" w:rsidP="00E625B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Navedenom Direktivom jamči se osobama koje su stekle stručne kvalifikacije u jednoj od država članica Europske unije pristup istoj profesiji i jednaka prava prilikom obavljanja te profesije u drugoj državi članici Europske unije kao i državljanima te države članice Europske unije.</w:t>
      </w:r>
    </w:p>
    <w:p w14:paraId="77610347" w14:textId="4C573203" w:rsidR="00264BD2" w:rsidRPr="00207E87" w:rsidRDefault="00BD47A1" w:rsidP="00183CC3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 xml:space="preserve">Nacionalnim planom oporavka i otpornosti 2021. - 2026. predviđene su mjere </w:t>
      </w:r>
      <w:r w:rsidR="002371B2" w:rsidRPr="00207E87">
        <w:rPr>
          <w:rFonts w:ascii="Times New Roman" w:hAnsi="Times New Roman" w:cs="Times New Roman"/>
          <w:sz w:val="24"/>
          <w:szCs w:val="24"/>
        </w:rPr>
        <w:t xml:space="preserve">specijalizacije </w:t>
      </w:r>
      <w:r w:rsidRPr="00207E87">
        <w:rPr>
          <w:rFonts w:ascii="Times New Roman" w:hAnsi="Times New Roman" w:cs="Times New Roman"/>
          <w:sz w:val="24"/>
          <w:szCs w:val="24"/>
        </w:rPr>
        <w:t>specijalističkog usavršavanja medicinskih sestara i tehničara u djelatnosti hitne medicine (mjera C5.1. R3-12)</w:t>
      </w:r>
      <w:r w:rsidR="00264BD2" w:rsidRPr="00207E87">
        <w:rPr>
          <w:rFonts w:ascii="Times New Roman" w:hAnsi="Times New Roman" w:cs="Times New Roman"/>
          <w:sz w:val="24"/>
          <w:szCs w:val="24"/>
        </w:rPr>
        <w:t>.</w:t>
      </w:r>
      <w:r w:rsidR="00183CC3"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="00264BD2" w:rsidRPr="00207E87">
        <w:rPr>
          <w:rFonts w:ascii="Times New Roman" w:hAnsi="Times New Roman" w:cs="Times New Roman"/>
          <w:sz w:val="24"/>
          <w:szCs w:val="24"/>
        </w:rPr>
        <w:t>Specijalističkim usavršavanjem medicinskih sestara/tehničara u djelatnosti hitne medicine osigurat će se znanja i vještine, odnosno kompetencije za samostalan rad u hitnoj medicinskoj službi. Na taj način usluge hitne medicinske službe postat će dostupnije pacijentima i povećat će se učinkovitost postojećih timova i povećati kvaliteta hitne medicinske službe. Medicinske</w:t>
      </w:r>
      <w:r w:rsidR="00B4391E">
        <w:rPr>
          <w:rFonts w:ascii="Times New Roman" w:hAnsi="Times New Roman" w:cs="Times New Roman"/>
          <w:sz w:val="24"/>
          <w:szCs w:val="24"/>
        </w:rPr>
        <w:t xml:space="preserve"> </w:t>
      </w:r>
      <w:r w:rsidR="00264BD2" w:rsidRPr="00207E87">
        <w:rPr>
          <w:rFonts w:ascii="Times New Roman" w:hAnsi="Times New Roman" w:cs="Times New Roman"/>
          <w:sz w:val="24"/>
          <w:szCs w:val="24"/>
        </w:rPr>
        <w:t xml:space="preserve">sestre/tehničari sa završenim specijalističkim usavršavanjem pružat će širi opseg zdravstvene usluge prema hitnim pacijentima te za veliki broj intervencija ne bi bio potreban liječnik. </w:t>
      </w:r>
    </w:p>
    <w:p w14:paraId="5FC7B526" w14:textId="77777777" w:rsidR="00C60529" w:rsidRPr="00207E87" w:rsidRDefault="00264BD2" w:rsidP="00183CC3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Slijedom navedenoga, p</w:t>
      </w:r>
      <w:r w:rsidR="00C60529" w:rsidRPr="00207E87">
        <w:rPr>
          <w:rFonts w:ascii="Times New Roman" w:hAnsi="Times New Roman" w:cs="Times New Roman"/>
          <w:sz w:val="24"/>
          <w:szCs w:val="24"/>
        </w:rPr>
        <w:t>redloženim zakonom namjeravaju se urediti sljedeća pitanja:</w:t>
      </w:r>
    </w:p>
    <w:p w14:paraId="0B7D6479" w14:textId="19683488" w:rsidR="00C60529" w:rsidRPr="00207E87" w:rsidRDefault="00C60529" w:rsidP="000352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72593"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="0078681E" w:rsidRPr="00207E87">
        <w:rPr>
          <w:rFonts w:ascii="Times New Roman" w:hAnsi="Times New Roman" w:cs="Times New Roman"/>
          <w:sz w:val="24"/>
          <w:szCs w:val="24"/>
        </w:rPr>
        <w:t xml:space="preserve">definirati kompetencije prvostupnica/prvostupnika sestrinstva sa specijalističkim usavršavanjem </w:t>
      </w:r>
      <w:r w:rsidR="00672593" w:rsidRPr="00207E87">
        <w:rPr>
          <w:rFonts w:ascii="Times New Roman" w:hAnsi="Times New Roman" w:cs="Times New Roman"/>
          <w:sz w:val="24"/>
          <w:szCs w:val="24"/>
        </w:rPr>
        <w:t xml:space="preserve"> u djelatnosti hitne medicine tj. omogućavanje primjene znanja, vještina i lijekova bez prisustva liječnika u životno ugrožavajućim situacijama</w:t>
      </w:r>
    </w:p>
    <w:p w14:paraId="64843E7C" w14:textId="1E6C531C" w:rsidR="00672593" w:rsidRPr="00207E87" w:rsidRDefault="00672593" w:rsidP="000352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- specijalističkim usavršavanjem medicinskih sestara/tehničara</w:t>
      </w:r>
      <w:r w:rsidR="00662DA8" w:rsidRPr="00207E87">
        <w:rPr>
          <w:rFonts w:ascii="Times New Roman" w:hAnsi="Times New Roman" w:cs="Times New Roman"/>
          <w:sz w:val="24"/>
          <w:szCs w:val="24"/>
        </w:rPr>
        <w:t xml:space="preserve"> prvostupnik/ca</w:t>
      </w:r>
      <w:r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="00662DA8" w:rsidRPr="00207E87">
        <w:rPr>
          <w:rFonts w:ascii="Times New Roman" w:hAnsi="Times New Roman" w:cs="Times New Roman"/>
          <w:sz w:val="24"/>
          <w:szCs w:val="24"/>
        </w:rPr>
        <w:t xml:space="preserve">sestrinstva s najmanje dvije ili tri godine rada </w:t>
      </w:r>
      <w:r w:rsidRPr="00207E87">
        <w:rPr>
          <w:rFonts w:ascii="Times New Roman" w:hAnsi="Times New Roman" w:cs="Times New Roman"/>
          <w:sz w:val="24"/>
          <w:szCs w:val="24"/>
        </w:rPr>
        <w:t>u djelatnosti hitne medicine</w:t>
      </w:r>
      <w:r w:rsidR="00662DA8" w:rsidRPr="00207E87">
        <w:rPr>
          <w:rFonts w:ascii="Times New Roman" w:hAnsi="Times New Roman" w:cs="Times New Roman"/>
          <w:sz w:val="24"/>
          <w:szCs w:val="24"/>
        </w:rPr>
        <w:t xml:space="preserve"> (</w:t>
      </w:r>
      <w:r w:rsidR="00183CC3" w:rsidRPr="00207E87">
        <w:rPr>
          <w:rFonts w:ascii="Times New Roman" w:hAnsi="Times New Roman" w:cs="Times New Roman"/>
          <w:sz w:val="24"/>
          <w:szCs w:val="24"/>
        </w:rPr>
        <w:t xml:space="preserve">objedinjeni hitni bolnički prijem </w:t>
      </w:r>
      <w:r w:rsidR="00662DA8" w:rsidRPr="00207E87">
        <w:rPr>
          <w:rFonts w:ascii="Times New Roman" w:hAnsi="Times New Roman" w:cs="Times New Roman"/>
          <w:sz w:val="24"/>
          <w:szCs w:val="24"/>
        </w:rPr>
        <w:t xml:space="preserve">ili </w:t>
      </w:r>
      <w:r w:rsidR="00183CC3" w:rsidRPr="00207E87">
        <w:rPr>
          <w:rFonts w:ascii="Times New Roman" w:hAnsi="Times New Roman" w:cs="Times New Roman"/>
          <w:sz w:val="24"/>
          <w:szCs w:val="24"/>
        </w:rPr>
        <w:t>ustanova za hitnu medicinsku pomoć</w:t>
      </w:r>
      <w:r w:rsidR="00662DA8" w:rsidRPr="00207E87">
        <w:rPr>
          <w:rFonts w:ascii="Times New Roman" w:hAnsi="Times New Roman" w:cs="Times New Roman"/>
          <w:sz w:val="24"/>
          <w:szCs w:val="24"/>
        </w:rPr>
        <w:t>)</w:t>
      </w:r>
      <w:r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="00264BD2" w:rsidRPr="00207E87">
        <w:rPr>
          <w:rFonts w:ascii="Times New Roman" w:hAnsi="Times New Roman" w:cs="Times New Roman"/>
          <w:sz w:val="24"/>
          <w:szCs w:val="24"/>
        </w:rPr>
        <w:t>osigurati</w:t>
      </w:r>
      <w:r w:rsidRPr="00207E87">
        <w:rPr>
          <w:rFonts w:ascii="Times New Roman" w:hAnsi="Times New Roman" w:cs="Times New Roman"/>
          <w:sz w:val="24"/>
          <w:szCs w:val="24"/>
        </w:rPr>
        <w:t xml:space="preserve">  znanja i vještine, odnosno kompetencije za samostalan rad u hitnoj medicinskoj službi </w:t>
      </w:r>
    </w:p>
    <w:p w14:paraId="405E14A8" w14:textId="77777777" w:rsidR="00672593" w:rsidRPr="00207E87" w:rsidRDefault="00672593" w:rsidP="000352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 xml:space="preserve">- </w:t>
      </w:r>
      <w:r w:rsidR="00264BD2" w:rsidRPr="00207E87">
        <w:rPr>
          <w:rFonts w:ascii="Times New Roman" w:hAnsi="Times New Roman" w:cs="Times New Roman"/>
          <w:sz w:val="24"/>
          <w:szCs w:val="24"/>
        </w:rPr>
        <w:t xml:space="preserve">povećati </w:t>
      </w:r>
      <w:r w:rsidRPr="00207E87">
        <w:rPr>
          <w:rFonts w:ascii="Times New Roman" w:hAnsi="Times New Roman" w:cs="Times New Roman"/>
          <w:sz w:val="24"/>
          <w:szCs w:val="24"/>
        </w:rPr>
        <w:t xml:space="preserve"> učinkovitost postojećih timova i povećati kvaliteta hitne medicinske službe </w:t>
      </w:r>
    </w:p>
    <w:p w14:paraId="744B434D" w14:textId="3A8BDE92" w:rsidR="001050DB" w:rsidRPr="00207E87" w:rsidRDefault="001050DB" w:rsidP="000352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 xml:space="preserve">- medicinske sestre/tehničari sa završenim specijalističkim usavršavanjem </w:t>
      </w:r>
      <w:r w:rsidR="00264BD2" w:rsidRPr="00207E87">
        <w:rPr>
          <w:rFonts w:ascii="Times New Roman" w:hAnsi="Times New Roman" w:cs="Times New Roman"/>
          <w:sz w:val="24"/>
          <w:szCs w:val="24"/>
        </w:rPr>
        <w:t>bit će u mogućnosti pružiti širi</w:t>
      </w:r>
      <w:r w:rsidRPr="00207E87">
        <w:rPr>
          <w:rFonts w:ascii="Times New Roman" w:hAnsi="Times New Roman" w:cs="Times New Roman"/>
          <w:sz w:val="24"/>
          <w:szCs w:val="24"/>
        </w:rPr>
        <w:t xml:space="preserve"> opseg zdravstvene zaštite prema hitnim pacijentima te za velik broj intervencija ne bi bio potreban liječnik</w:t>
      </w:r>
      <w:r w:rsidR="001A71B6">
        <w:rPr>
          <w:rFonts w:ascii="Times New Roman" w:hAnsi="Times New Roman" w:cs="Times New Roman"/>
          <w:sz w:val="24"/>
          <w:szCs w:val="24"/>
        </w:rPr>
        <w:t>.</w:t>
      </w:r>
    </w:p>
    <w:p w14:paraId="611D9960" w14:textId="77777777" w:rsidR="001E0677" w:rsidRPr="00207E87" w:rsidRDefault="001E0677" w:rsidP="00E07A25">
      <w:pPr>
        <w:pStyle w:val="Naslov1"/>
      </w:pPr>
      <w:r w:rsidRPr="00207E87">
        <w:t>III.</w:t>
      </w:r>
      <w:r w:rsidRPr="00207E87">
        <w:tab/>
        <w:t xml:space="preserve"> OCJENA SREDSTAVA POTREBNIH ZA PROVOĐENJE ZAKONA </w:t>
      </w:r>
    </w:p>
    <w:p w14:paraId="71EF2C5E" w14:textId="5F1189DA" w:rsidR="001E0677" w:rsidRPr="00207E87" w:rsidRDefault="001E0677" w:rsidP="001E0677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F86193E" w14:textId="5ED178B7" w:rsidR="00035217" w:rsidRPr="00207E87" w:rsidRDefault="008D3CD5" w:rsidP="008D3C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Financijska sredstva za provođenje zdravstvene zaštite u skladu s predloženim Nacrtom prijedloga Zakona, u cijelosti su uključena u Financijski plan Hrvatskog zavoda za zdravstveno osiguranje. Financijska sredstva za provedbu Zakona o izmjenama i dopunama Zakona o sestrinstvu u dijelu koji se odnosi na dodatno definirane kompetencije prvostupnica sestrinstva sa završenom specijalizacijom iz dj</w:t>
      </w:r>
      <w:r w:rsidR="00A047B3" w:rsidRPr="00207E87">
        <w:rPr>
          <w:rFonts w:ascii="Times New Roman" w:hAnsi="Times New Roman" w:cs="Times New Roman"/>
          <w:sz w:val="24"/>
          <w:szCs w:val="24"/>
        </w:rPr>
        <w:t>e</w:t>
      </w:r>
      <w:r w:rsidRPr="00207E87">
        <w:rPr>
          <w:rFonts w:ascii="Times New Roman" w:hAnsi="Times New Roman" w:cs="Times New Roman"/>
          <w:sz w:val="24"/>
          <w:szCs w:val="24"/>
        </w:rPr>
        <w:t>l</w:t>
      </w:r>
      <w:r w:rsidR="00A047B3" w:rsidRPr="00207E87">
        <w:rPr>
          <w:rFonts w:ascii="Times New Roman" w:hAnsi="Times New Roman" w:cs="Times New Roman"/>
          <w:sz w:val="24"/>
          <w:szCs w:val="24"/>
        </w:rPr>
        <w:t>a</w:t>
      </w:r>
      <w:r w:rsidRPr="00207E87">
        <w:rPr>
          <w:rFonts w:ascii="Times New Roman" w:hAnsi="Times New Roman" w:cs="Times New Roman"/>
          <w:sz w:val="24"/>
          <w:szCs w:val="24"/>
        </w:rPr>
        <w:t xml:space="preserve">tnosti hitne medicine u timu T2 uzrokuju povećanje sredstava u djelatnosti hitne medicine u iznosu od 183.011 EUR, a koja su osigurana u okviru redovitih sredstava za djelatnost hitne medicine na poziciji Financijskog plana </w:t>
      </w:r>
      <w:r w:rsidR="00183CC3" w:rsidRPr="00207E87">
        <w:rPr>
          <w:rFonts w:ascii="Times New Roman" w:hAnsi="Times New Roman" w:cs="Times New Roman"/>
          <w:sz w:val="24"/>
          <w:szCs w:val="24"/>
        </w:rPr>
        <w:t>Hrvatskog zavoda za zdravstveno osiguranje</w:t>
      </w:r>
      <w:r w:rsidRPr="00207E87">
        <w:rPr>
          <w:rFonts w:ascii="Times New Roman" w:hAnsi="Times New Roman" w:cs="Times New Roman"/>
          <w:sz w:val="24"/>
          <w:szCs w:val="24"/>
        </w:rPr>
        <w:t xml:space="preserve"> A600000 Primarna zdravstvena zaštita. Ostale predložene izmjene Zakona o sestrinstvu nemaju financijski učinak na Financijski plan Hrvatskog zavoda za zdravstveno osiguranje niti na državu, jedinice lokalne i područne samouprave ili za građane.</w:t>
      </w:r>
    </w:p>
    <w:p w14:paraId="632DA2E1" w14:textId="3E8849A7" w:rsidR="00B4391E" w:rsidRDefault="009C3E60" w:rsidP="001E06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51E6B8E9" w14:textId="568A9895" w:rsidR="001E0677" w:rsidRPr="00045251" w:rsidRDefault="001E0677" w:rsidP="00045251">
      <w:pPr>
        <w:jc w:val="center"/>
        <w:rPr>
          <w:b/>
          <w:sz w:val="24"/>
          <w:szCs w:val="24"/>
        </w:rPr>
      </w:pPr>
      <w:r w:rsidRPr="00045251">
        <w:rPr>
          <w:b/>
          <w:sz w:val="24"/>
          <w:szCs w:val="24"/>
        </w:rPr>
        <w:t>PRIJEDLOG ZAKONA O IZMJENAMA I DOPUNAMA ZAKONA O SESTRINSTVU</w:t>
      </w:r>
    </w:p>
    <w:p w14:paraId="1B50A687" w14:textId="77777777" w:rsidR="001E0677" w:rsidRPr="00207E87" w:rsidRDefault="001E0677" w:rsidP="001E06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14165" w14:textId="751EB260" w:rsidR="001E0677" w:rsidRPr="00791F86" w:rsidRDefault="001E0677" w:rsidP="00E07A25">
      <w:pPr>
        <w:pStyle w:val="Naslov1"/>
      </w:pPr>
      <w:r w:rsidRPr="00791F86">
        <w:t>Članak 1.</w:t>
      </w:r>
    </w:p>
    <w:p w14:paraId="31066395" w14:textId="77777777" w:rsidR="005414D9" w:rsidRPr="00207E87" w:rsidRDefault="001E0677" w:rsidP="001E0677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b/>
          <w:sz w:val="24"/>
          <w:szCs w:val="24"/>
        </w:rPr>
        <w:tab/>
      </w:r>
      <w:r w:rsidRPr="00207E87">
        <w:rPr>
          <w:rFonts w:ascii="Times New Roman" w:hAnsi="Times New Roman" w:cs="Times New Roman"/>
          <w:sz w:val="24"/>
          <w:szCs w:val="24"/>
        </w:rPr>
        <w:t>U Zakonu o sestrinstvu („Narodne novine“, br. 121/03, 117/08 i 57/11) č</w:t>
      </w:r>
      <w:r w:rsidR="005414D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8.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5D272531" w14:textId="5CF982CA" w:rsidR="003E2F78" w:rsidRDefault="001E0677" w:rsidP="00F62B3F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5414D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 razina obrazovanja medicinskih sestara stječe se završetkom </w:t>
      </w:r>
      <w:r w:rsidR="008D3CD5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prijediplomskog </w:t>
      </w:r>
      <w:r w:rsidR="005414D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stručnog ili sveučilišnog studija sestrinstva i/ili diplomskog </w:t>
      </w:r>
      <w:r w:rsidR="00735DC6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stručnog</w:t>
      </w:r>
      <w:r w:rsidR="00735DC6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5414D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sveučilišnog</w:t>
      </w:r>
      <w:r w:rsidR="00F62B3F" w:rsidRPr="00207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414D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studija sestrinstva</w:t>
      </w:r>
      <w:r w:rsidR="0045455D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455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završenog </w:t>
      </w:r>
      <w:r w:rsidR="008D3CD5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prijediplomskog </w:t>
      </w:r>
      <w:r w:rsidR="0045455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studija sestrinstva</w:t>
      </w:r>
      <w:r w:rsidR="005414D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CE701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</w:p>
    <w:p w14:paraId="63E9CBC3" w14:textId="58852C45" w:rsidR="00CA2A68" w:rsidRPr="00791F86" w:rsidRDefault="00CA2A68" w:rsidP="00E07A25">
      <w:pPr>
        <w:pStyle w:val="Naslov1"/>
      </w:pPr>
      <w:r w:rsidRPr="00791F86">
        <w:t>Članak 2.</w:t>
      </w:r>
    </w:p>
    <w:p w14:paraId="77E6A238" w14:textId="77777777" w:rsidR="00265A70" w:rsidRPr="00B4391E" w:rsidRDefault="00CA2A68" w:rsidP="00265A70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37031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 xml:space="preserve">                </w:t>
      </w:r>
      <w:r w:rsidR="00265A70" w:rsidRPr="00B439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U članku 14. stavak 1. mijenja se i glasi: </w:t>
      </w:r>
    </w:p>
    <w:p w14:paraId="54BFEFF9" w14:textId="75068E65" w:rsidR="00CA2A68" w:rsidRPr="00B4391E" w:rsidRDefault="00265A70" w:rsidP="00265A70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B439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„Voditelj tima zdravstvene njege jest medicinska sestra koja je završila najmanje </w:t>
      </w:r>
      <w:r w:rsidR="001B0252" w:rsidRPr="00B439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stručni </w:t>
      </w:r>
      <w:r w:rsidRPr="00B439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prijediplomski studij sestrinstva, koja je upisana u registar medicinskih sestara pri Hrvatskoj komori medicinskih sestara (u daljnjem tekstu: registar) i kojoj je dano odobrenje za samostalan rad u skladu s kompetencijama stečenim obrazovanjem.“</w:t>
      </w:r>
    </w:p>
    <w:p w14:paraId="452EED27" w14:textId="227E8C92" w:rsidR="002C2D9F" w:rsidRPr="00207E87" w:rsidRDefault="00B2040C" w:rsidP="00E07A25">
      <w:pPr>
        <w:pStyle w:val="Naslov1"/>
      </w:pPr>
      <w:r w:rsidRPr="00207E87">
        <w:lastRenderedPageBreak/>
        <w:t xml:space="preserve">Članak </w:t>
      </w:r>
      <w:r w:rsidR="00CA2A68">
        <w:t>3</w:t>
      </w:r>
      <w:r w:rsidRPr="00207E87">
        <w:t xml:space="preserve">. </w:t>
      </w:r>
      <w:r w:rsidR="005414D9" w:rsidRPr="00207E87">
        <w:t> </w:t>
      </w:r>
    </w:p>
    <w:p w14:paraId="344CD02E" w14:textId="77777777" w:rsidR="005414D9" w:rsidRPr="00207E87" w:rsidRDefault="00013A78" w:rsidP="00B77049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16.</w:t>
      </w:r>
      <w:r w:rsidR="00AB296D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a stavak 2. mijenja se i glasi:</w:t>
      </w:r>
    </w:p>
    <w:p w14:paraId="01DB347B" w14:textId="77777777" w:rsidR="005414D9" w:rsidRPr="00207E87" w:rsidRDefault="00013A78" w:rsidP="00B77049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5414D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Kompetencije medicinske sestre obuhvaćaju znanja i vještine određene </w:t>
      </w:r>
      <w:r w:rsidR="00D0719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zakonom kojim se uređuju regulirane profesije i priznavanje inozemnih stručnih kvalifikacija</w:t>
      </w:r>
      <w:r w:rsidR="00D0719D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14D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te spoznaje i postupke planiranja, organiziranja, provođenja i procjene kvalitete provedene zdravstvene/sestrinske njege sukladno razinama obrazovanja.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399CFDBC" w14:textId="66866CAC" w:rsidR="00013A78" w:rsidRPr="00207E87" w:rsidRDefault="00013A78" w:rsidP="00B77049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stavku 4. iza podstavka 6. dodaje se podstavak  7. koji glasi:</w:t>
      </w:r>
    </w:p>
    <w:p w14:paraId="0E49094C" w14:textId="6C4DA8C0" w:rsidR="00CA2A68" w:rsidRPr="00207E87" w:rsidRDefault="00CA2A68" w:rsidP="00B77049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</w:t>
      </w:r>
      <w:r w:rsidR="00A763CB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2C2D9F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 </w:t>
      </w:r>
      <w:r w:rsidR="005570E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izrađuje plan zdravstvene njege</w:t>
      </w:r>
      <w:r w:rsidR="00A763CB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.“</w:t>
      </w:r>
    </w:p>
    <w:p w14:paraId="73E37AAA" w14:textId="52CA44CE" w:rsidR="00A763CB" w:rsidRDefault="00CA2A68" w:rsidP="00B77049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</w:t>
      </w:r>
      <w:r w:rsidR="00BB69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</w:t>
      </w:r>
      <w:r w:rsidR="00265A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265A70" w:rsidRPr="00CA2A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tav</w:t>
      </w:r>
      <w:r w:rsidR="00265A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</w:t>
      </w:r>
      <w:r w:rsidR="00265A70" w:rsidRPr="00CA2A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703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CA2A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mijenja se i glasi:</w:t>
      </w:r>
    </w:p>
    <w:p w14:paraId="47FDC4B2" w14:textId="77777777" w:rsidR="001B0252" w:rsidRPr="001B0252" w:rsidRDefault="001B0252" w:rsidP="001B0252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2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Kompetencije medicinske sestre sa završenom specijalističkom izobrazbom te sveučilišnim studijem određen je popisom izlaznih kompetencija/ishodima učenja sukladno propisima o specijalističkom usavršavanju medicinskih sestara, odnosno propisima o visokim učilištima, koje se nadovezuju na temeljne sestrinske kompetencije.</w:t>
      </w:r>
    </w:p>
    <w:p w14:paraId="78E5B208" w14:textId="77777777" w:rsidR="005414D9" w:rsidRPr="00207E87" w:rsidRDefault="00013A78" w:rsidP="00B77049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Iza stavka 6. dodaje se stavak 7. koji glasi:</w:t>
      </w:r>
    </w:p>
    <w:p w14:paraId="4EEF70F4" w14:textId="0E1C361B" w:rsidR="00556703" w:rsidRDefault="00013A78" w:rsidP="00207E8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556703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Prvostupnica sestrinstva iz stavka 4. ovoga članka sa završenim specijalističkim usavršavanjem iz hitne medicine</w:t>
      </w:r>
      <w:r w:rsidR="00A763CB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56703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2F48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hitnog zbrinjavanja životno ugroženog bolesnika</w:t>
      </w:r>
      <w:r w:rsidR="00A763CB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92F48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63CB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samostalno </w:t>
      </w:r>
      <w:r w:rsidR="00974ED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i </w:t>
      </w:r>
      <w:r w:rsidR="00A763CB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 lijekove propisane</w:t>
      </w:r>
      <w:r w:rsidR="00556703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</w:t>
      </w:r>
      <w:r w:rsidR="00A763CB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556703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uređuje specijalističko usavršavanje prvostupnica sestrinstva iz hitne medicine.“</w:t>
      </w:r>
    </w:p>
    <w:p w14:paraId="52CD29B0" w14:textId="7F437A31" w:rsidR="00556703" w:rsidRPr="00207E87" w:rsidRDefault="00556703" w:rsidP="00E07A25">
      <w:pPr>
        <w:pStyle w:val="Naslov1"/>
      </w:pPr>
      <w:r w:rsidRPr="00207E87">
        <w:t xml:space="preserve">Članak </w:t>
      </w:r>
      <w:r w:rsidR="00CA2A68">
        <w:t>4</w:t>
      </w:r>
      <w:r w:rsidRPr="00207E87">
        <w:t>.</w:t>
      </w:r>
    </w:p>
    <w:p w14:paraId="23C5381B" w14:textId="77777777" w:rsidR="00556703" w:rsidRPr="00207E87" w:rsidRDefault="00556703" w:rsidP="00A763CB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članku 20. iza stavka 1. dodaje se stavak 2. koji glasi:</w:t>
      </w:r>
    </w:p>
    <w:p w14:paraId="60061E40" w14:textId="77777777" w:rsidR="0045455D" w:rsidRPr="00207E87" w:rsidRDefault="00A763CB" w:rsidP="00B32024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766C9C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Medicinska sestra može odbiti pružanje zdravstvene njege osobi koja joj p</w:t>
      </w:r>
      <w:r w:rsidR="0045455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rijeti ili je </w:t>
      </w:r>
      <w:r w:rsidR="00556703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njoj</w:t>
      </w: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556703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odnosno drugim zdravstvenim radnicima </w:t>
      </w:r>
      <w:r w:rsidR="0045455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fizički agresivna ako time ne uzrokuje trajne posljedice za zdravlje ili ne ugrozi život te osobe, a o svojoj odluci mora hitno izvijestiti </w:t>
      </w:r>
      <w:r w:rsidR="00556703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neposredno </w:t>
      </w:r>
      <w:r w:rsidR="0045455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nadređenu osobu.</w:t>
      </w:r>
      <w:r w:rsidR="00AB296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</w:p>
    <w:p w14:paraId="15D93206" w14:textId="306CDFC6" w:rsidR="005F423B" w:rsidRPr="00207E87" w:rsidRDefault="005F423B" w:rsidP="00E07A25">
      <w:pPr>
        <w:pStyle w:val="Naslov1"/>
      </w:pPr>
      <w:r w:rsidRPr="00207E87">
        <w:t xml:space="preserve">Članak </w:t>
      </w:r>
      <w:r w:rsidR="00CA2A68">
        <w:t>5</w:t>
      </w:r>
      <w:r w:rsidRPr="00207E87">
        <w:t>.</w:t>
      </w:r>
    </w:p>
    <w:p w14:paraId="4860DAE2" w14:textId="77777777" w:rsidR="005F423B" w:rsidRPr="00207E87" w:rsidRDefault="005F423B" w:rsidP="005F423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22. iza stavka 2. dodaje se stavak 3. koji glasi:</w:t>
      </w:r>
    </w:p>
    <w:p w14:paraId="7861889E" w14:textId="21B5A22C" w:rsidR="00207E87" w:rsidRPr="004A669E" w:rsidRDefault="005F423B" w:rsidP="004A669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„Policija, državno odvjetništvo i sudovi obavještavaju</w:t>
      </w:r>
      <w:r w:rsidR="00D40EA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nadležno za zdravstvo i Komoru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svim </w:t>
      </w:r>
      <w:r w:rsidR="00CB170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prekršajnim i kaznenim</w:t>
      </w:r>
      <w:r w:rsidR="00D40EA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postupcima</w:t>
      </w:r>
      <w:r w:rsidR="007C7A35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</w:t>
      </w:r>
      <w:r w:rsidR="009A7070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vode protiv medicinskih sestara</w:t>
      </w:r>
      <w:r w:rsidR="00CC1380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trenutku pokretanja tih postupaka</w:t>
      </w:r>
      <w:r w:rsidR="004A66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52FB1" w:rsidRPr="00207E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</w:t>
      </w:r>
    </w:p>
    <w:p w14:paraId="0A527EAD" w14:textId="52E7A0E6" w:rsidR="00A52FB1" w:rsidRPr="00207E87" w:rsidRDefault="005414D9" w:rsidP="00E07A25">
      <w:pPr>
        <w:pStyle w:val="Naslov1"/>
      </w:pPr>
      <w:r w:rsidRPr="00207E87">
        <w:t xml:space="preserve">Članak </w:t>
      </w:r>
      <w:r w:rsidR="00CA2A68">
        <w:t>6</w:t>
      </w:r>
      <w:r w:rsidRPr="00207E87">
        <w:t>.</w:t>
      </w:r>
    </w:p>
    <w:p w14:paraId="19D270F7" w14:textId="77777777" w:rsidR="00035217" w:rsidRPr="00207E87" w:rsidRDefault="004500D4" w:rsidP="008E1D12">
      <w:pPr>
        <w:spacing w:after="135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26. stavku 1. iza podstavka 3. dodaje se podstavak 4. koji glasi:</w:t>
      </w:r>
    </w:p>
    <w:p w14:paraId="138DE785" w14:textId="5B0A35C9" w:rsidR="008B7B00" w:rsidRPr="00207E87" w:rsidRDefault="004500D4" w:rsidP="008E1D12">
      <w:pPr>
        <w:spacing w:after="135" w:line="240" w:lineRule="auto"/>
        <w:ind w:left="-567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B14E83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213BFF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264631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rovodi postupak priznavanja inozemnih stručnih kvalifikacija</w:t>
      </w:r>
      <w:r w:rsidR="00954BD5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.“</w:t>
      </w:r>
    </w:p>
    <w:p w14:paraId="45F79004" w14:textId="77777777" w:rsidR="002E1D79" w:rsidRPr="00207E87" w:rsidRDefault="002E1D79" w:rsidP="005414D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5CB3DB" w14:textId="263FF4C9" w:rsidR="00A52FB1" w:rsidRPr="00207E87" w:rsidRDefault="002E1D79" w:rsidP="00E07A25">
      <w:pPr>
        <w:pStyle w:val="Naslov1"/>
      </w:pPr>
      <w:r w:rsidRPr="00207E87">
        <w:t>Članak</w:t>
      </w:r>
      <w:r w:rsidR="0097749C" w:rsidRPr="00207E87">
        <w:t xml:space="preserve"> </w:t>
      </w:r>
      <w:r w:rsidR="00CA2A68">
        <w:t>7</w:t>
      </w:r>
      <w:r w:rsidR="00CE7019" w:rsidRPr="00207E87">
        <w:t>.</w:t>
      </w:r>
    </w:p>
    <w:p w14:paraId="106CC090" w14:textId="7E3BED85" w:rsidR="005414D9" w:rsidRPr="00207E87" w:rsidRDefault="002E1D79" w:rsidP="008E1D12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</w:t>
      </w:r>
      <w:r w:rsidR="005414D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414D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 </w:t>
      </w:r>
      <w:r w:rsidR="008D3CD5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 dodaje se </w:t>
      </w:r>
      <w:r w:rsidR="008D3CD5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nova točka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20. koji glasi:</w:t>
      </w:r>
    </w:p>
    <w:p w14:paraId="37240C49" w14:textId="77777777" w:rsidR="002E1D79" w:rsidRPr="00207E87" w:rsidRDefault="002E1D79" w:rsidP="002371B2">
      <w:pPr>
        <w:pStyle w:val="Odlomakpopisa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„20. </w:t>
      </w:r>
      <w:r w:rsidR="00DF684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donosi </w:t>
      </w: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preporuke</w:t>
      </w:r>
      <w:r w:rsidR="00DF684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osobnoj </w:t>
      </w:r>
      <w:r w:rsidR="00DF684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radno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</w:t>
      </w:r>
      <w:r w:rsidR="00DF684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odjeći</w:t>
      </w:r>
      <w:r w:rsidR="00DF684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medicinske sestre</w:t>
      </w: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,“.</w:t>
      </w:r>
    </w:p>
    <w:p w14:paraId="7CF81A4B" w14:textId="77777777" w:rsidR="002E1D79" w:rsidRPr="00207E87" w:rsidRDefault="002E1D79" w:rsidP="002371B2">
      <w:pPr>
        <w:pStyle w:val="Odlomakpopisa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159DEA" w14:textId="2C4569E6" w:rsidR="00DF6849" w:rsidRPr="00207E87" w:rsidRDefault="008D3CD5" w:rsidP="002371B2">
      <w:pPr>
        <w:pStyle w:val="Odlomakpopisa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Dosadašnja točka</w:t>
      </w:r>
      <w:r w:rsidR="00AD401A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E1D7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20. postaje </w:t>
      </w: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točka</w:t>
      </w:r>
      <w:r w:rsidR="002E1D7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21.</w:t>
      </w:r>
      <w:r w:rsidR="00DF684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2CD8B925" w14:textId="00D9BAD5" w:rsidR="00CC1380" w:rsidRPr="00207E87" w:rsidRDefault="00CA2A68" w:rsidP="00E07A25">
      <w:pPr>
        <w:pStyle w:val="Naslov1"/>
      </w:pPr>
      <w:r>
        <w:lastRenderedPageBreak/>
        <w:t>Članak 8</w:t>
      </w:r>
      <w:r w:rsidR="00CC1380" w:rsidRPr="00207E87">
        <w:t>.</w:t>
      </w:r>
    </w:p>
    <w:p w14:paraId="114381C8" w14:textId="77777777" w:rsidR="00CC1380" w:rsidRPr="00207E87" w:rsidRDefault="00CC1380" w:rsidP="00CC13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36A6AD" w14:textId="7EF66B15" w:rsidR="0097776F" w:rsidRDefault="00CC1380" w:rsidP="00207E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/>
          <w:sz w:val="24"/>
          <w:szCs w:val="24"/>
          <w:lang w:eastAsia="hr-HR"/>
        </w:rPr>
        <w:t>Naziv poglavlja „IX. KAZNENE ODREDBE“ mijenja se i glasi: „IX. PREKRŠAJNE ODREDBE“.</w:t>
      </w:r>
    </w:p>
    <w:p w14:paraId="34C74485" w14:textId="15CA5346" w:rsidR="00E83EB3" w:rsidRPr="00207E87" w:rsidRDefault="00954BD5" w:rsidP="00E07A25">
      <w:pPr>
        <w:pStyle w:val="Naslov1"/>
      </w:pPr>
      <w:r w:rsidRPr="00207E87">
        <w:t xml:space="preserve">Članak </w:t>
      </w:r>
      <w:r w:rsidR="00CA2A68">
        <w:t>9</w:t>
      </w:r>
      <w:r w:rsidR="00CE7019" w:rsidRPr="00207E87">
        <w:t>.</w:t>
      </w:r>
    </w:p>
    <w:p w14:paraId="5B9C659A" w14:textId="77777777" w:rsidR="005414D9" w:rsidRPr="00207E87" w:rsidRDefault="005414D9" w:rsidP="00954BD5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33.</w:t>
      </w:r>
      <w:r w:rsidR="00954BD5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19F2A322" w14:textId="77777777" w:rsidR="005C781D" w:rsidRPr="00207E87" w:rsidRDefault="00AB296D" w:rsidP="00BB6979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Novčanom kaznom u iznosu od 1.</w:t>
      </w:r>
      <w:r w:rsidR="00954BD5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</w:t>
      </w:r>
      <w:r w:rsidR="00DD78BC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,00 do 2.</w:t>
      </w:r>
      <w:r w:rsidR="00954BD5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65</w:t>
      </w:r>
      <w:r w:rsidR="00DD78BC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,00 </w:t>
      </w:r>
      <w:r w:rsidR="00954BD5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kazniti će se za prekršaj ustanova ako</w:t>
      </w:r>
      <w:r w:rsidR="00954BD5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radno mjesto voditelja ili član</w:t>
      </w:r>
      <w:r w:rsidR="00244ABF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tima zdravstvene njege, rasporedi medicinsk</w:t>
      </w:r>
      <w:r w:rsidR="00244ABF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sestr</w:t>
      </w:r>
      <w:r w:rsidR="00244ABF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5C781D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nije upisana u registar odnosno nema važeće odobrenje za samostalan rad (članak 14. stavak 1. i 2.</w:t>
      </w:r>
      <w:r w:rsidR="00954BD5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</w:p>
    <w:p w14:paraId="0C690F32" w14:textId="77777777" w:rsidR="005414D9" w:rsidRPr="00207E87" w:rsidRDefault="005414D9" w:rsidP="00BB6979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Novčanom kaznom u iznosu od </w:t>
      </w:r>
      <w:r w:rsidR="00954BD5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="00DD78BC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,00 do 1.</w:t>
      </w:r>
      <w:r w:rsidR="00954BD5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="00DD78BC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954BD5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kaznit će se za prekršaj medicinska sestra ako:</w:t>
      </w:r>
    </w:p>
    <w:p w14:paraId="35789B5A" w14:textId="7C69BDCC" w:rsidR="005414D9" w:rsidRPr="00207E87" w:rsidRDefault="005414D9" w:rsidP="00BB6979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ne ispuni obvezu čuvanja </w:t>
      </w:r>
      <w:r w:rsidR="00357CAF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podataka o stanju pacijenta kao 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profesionalne tajne (članak 3. stavak 3.),</w:t>
      </w:r>
    </w:p>
    <w:p w14:paraId="6EEC8949" w14:textId="5BF52F0F" w:rsidR="005414D9" w:rsidRPr="00207E87" w:rsidRDefault="005414D9" w:rsidP="00BB6979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2. provodi zdravstvenu njegu kao voditelj ili član tima,</w:t>
      </w:r>
      <w:r w:rsidR="00975B6B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7CAF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 zdravstvenog tima u primarnoj zdravstvenoj zaštiti, član tima u bolničkoj zdravstvenoj skrbi)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nije upisana u registar (članak 14. stavak 1. i 2.),</w:t>
      </w:r>
    </w:p>
    <w:p w14:paraId="035B9B34" w14:textId="77777777" w:rsidR="005414D9" w:rsidRPr="00207E87" w:rsidRDefault="005414D9" w:rsidP="00BB6979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obavlja samostalan rad bez </w:t>
      </w:r>
      <w:r w:rsidR="00735459"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važećeg</w:t>
      </w:r>
      <w:r w:rsidR="0073545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odobrenja za samostalan rad (članak 15. stavak 1.),</w:t>
      </w:r>
    </w:p>
    <w:p w14:paraId="6C5DB9BC" w14:textId="0DE342BD" w:rsidR="005414D9" w:rsidRPr="00207E87" w:rsidRDefault="005414D9" w:rsidP="00BB6979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4. u slučaju nemogućnosti provedbe ordiniranog postupka</w:t>
      </w:r>
      <w:r w:rsidR="00357CAF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kada unatoč primjeni najboljeg znanja i vještina poslodavac nije osigurao ordinirane lijekove, sredstva, minimalno potrebni pribor ili tehničku opremu u skladu s minimalnim standardima za provođenje uspješne zdravstvene njege, medicinska sestra 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odmah </w:t>
      </w:r>
      <w:r w:rsidRPr="00207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pisano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izvijesti nadr</w:t>
      </w:r>
      <w:r w:rsidR="0073545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eđenu osobu </w:t>
      </w:r>
      <w:r w:rsidR="003E2F78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35459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21. stavak </w:t>
      </w:r>
      <w:r w:rsidR="00BE4014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.),</w:t>
      </w:r>
    </w:p>
    <w:p w14:paraId="12EDED62" w14:textId="13BB803A" w:rsidR="00035217" w:rsidRPr="00207E87" w:rsidRDefault="0097776F" w:rsidP="00E07A25">
      <w:pPr>
        <w:pStyle w:val="Naslov1"/>
      </w:pPr>
      <w:r w:rsidRPr="00207E87">
        <w:t xml:space="preserve">               </w:t>
      </w:r>
      <w:r w:rsidR="005414D9" w:rsidRPr="00207E87">
        <w:t xml:space="preserve">Članak </w:t>
      </w:r>
      <w:r w:rsidR="00CA2A68">
        <w:t>10</w:t>
      </w:r>
      <w:r w:rsidR="005414D9" w:rsidRPr="00207E87">
        <w:t>.</w:t>
      </w:r>
    </w:p>
    <w:p w14:paraId="4CB890E8" w14:textId="77777777" w:rsidR="00B14E83" w:rsidRPr="00207E87" w:rsidRDefault="005414D9" w:rsidP="00A52FB1">
      <w:pPr>
        <w:spacing w:after="135" w:line="240" w:lineRule="auto"/>
        <w:ind w:left="-567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Zakon stupa na snagu osmoga dana od dana objave u </w:t>
      </w:r>
      <w:r w:rsidR="00F3738D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F3738D"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F9BF8FC" w14:textId="77777777" w:rsidR="005414D9" w:rsidRPr="00207E87" w:rsidRDefault="005414D9" w:rsidP="00541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bookmarkEnd w:id="0"/>
    <w:p w14:paraId="48EE4C56" w14:textId="0B82503F" w:rsidR="00A00EB3" w:rsidRDefault="00166854" w:rsidP="00E07A25">
      <w:pPr>
        <w:pStyle w:val="Naslov1"/>
      </w:pPr>
      <w:r w:rsidRPr="00207E87">
        <w:t>OBRAZLOŽENJE</w:t>
      </w:r>
    </w:p>
    <w:p w14:paraId="63C50D7E" w14:textId="77777777" w:rsidR="00AC44A6" w:rsidRPr="00207E87" w:rsidRDefault="00AC44A6" w:rsidP="00207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34BBE" w14:textId="77777777" w:rsidR="00166854" w:rsidRPr="00207E87" w:rsidRDefault="00166854" w:rsidP="00E07A25">
      <w:pPr>
        <w:pStyle w:val="Naslov1"/>
      </w:pPr>
      <w:r w:rsidRPr="00207E87">
        <w:t>Uz članak 1.</w:t>
      </w:r>
    </w:p>
    <w:p w14:paraId="78D0D3AE" w14:textId="11110D3F" w:rsidR="00265A70" w:rsidRPr="00207E87" w:rsidRDefault="00EA219C" w:rsidP="00357889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 xml:space="preserve">Ovim </w:t>
      </w:r>
      <w:r w:rsidR="008B7B00" w:rsidRPr="00207E87">
        <w:rPr>
          <w:rFonts w:ascii="Times New Roman" w:hAnsi="Times New Roman" w:cs="Times New Roman"/>
          <w:sz w:val="24"/>
          <w:szCs w:val="24"/>
        </w:rPr>
        <w:t>s</w:t>
      </w:r>
      <w:r w:rsidRPr="00207E87">
        <w:rPr>
          <w:rFonts w:ascii="Times New Roman" w:hAnsi="Times New Roman" w:cs="Times New Roman"/>
          <w:sz w:val="24"/>
          <w:szCs w:val="24"/>
        </w:rPr>
        <w:t xml:space="preserve">e člankom </w:t>
      </w:r>
      <w:r w:rsidR="008B7B00" w:rsidRPr="00207E87">
        <w:rPr>
          <w:rFonts w:ascii="Times New Roman" w:hAnsi="Times New Roman" w:cs="Times New Roman"/>
          <w:sz w:val="24"/>
          <w:szCs w:val="24"/>
        </w:rPr>
        <w:t>mijenjaju uvjeti</w:t>
      </w:r>
      <w:r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="00265A70">
        <w:rPr>
          <w:rFonts w:ascii="Times New Roman" w:hAnsi="Times New Roman" w:cs="Times New Roman"/>
          <w:sz w:val="24"/>
          <w:szCs w:val="24"/>
        </w:rPr>
        <w:t xml:space="preserve">za </w:t>
      </w:r>
      <w:r w:rsidR="00265A70" w:rsidRPr="00207E87">
        <w:rPr>
          <w:rFonts w:ascii="Times New Roman" w:hAnsi="Times New Roman" w:cs="Times New Roman"/>
          <w:sz w:val="24"/>
          <w:szCs w:val="24"/>
        </w:rPr>
        <w:t>stjecanj</w:t>
      </w:r>
      <w:r w:rsidR="00265A70">
        <w:rPr>
          <w:rFonts w:ascii="Times New Roman" w:hAnsi="Times New Roman" w:cs="Times New Roman"/>
          <w:sz w:val="24"/>
          <w:szCs w:val="24"/>
        </w:rPr>
        <w:t>e</w:t>
      </w:r>
      <w:r w:rsidR="00265A70"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="00F467D8" w:rsidRPr="00207E87">
        <w:rPr>
          <w:rFonts w:ascii="Times New Roman" w:hAnsi="Times New Roman" w:cs="Times New Roman"/>
          <w:sz w:val="24"/>
          <w:szCs w:val="24"/>
        </w:rPr>
        <w:t>više razine obrazovanja medici</w:t>
      </w:r>
      <w:r w:rsidRPr="00207E87">
        <w:rPr>
          <w:rFonts w:ascii="Times New Roman" w:hAnsi="Times New Roman" w:cs="Times New Roman"/>
          <w:sz w:val="24"/>
          <w:szCs w:val="24"/>
        </w:rPr>
        <w:t>n</w:t>
      </w:r>
      <w:r w:rsidR="00F467D8" w:rsidRPr="00207E87">
        <w:rPr>
          <w:rFonts w:ascii="Times New Roman" w:hAnsi="Times New Roman" w:cs="Times New Roman"/>
          <w:sz w:val="24"/>
          <w:szCs w:val="24"/>
        </w:rPr>
        <w:t>s</w:t>
      </w:r>
      <w:r w:rsidRPr="00207E87">
        <w:rPr>
          <w:rFonts w:ascii="Times New Roman" w:hAnsi="Times New Roman" w:cs="Times New Roman"/>
          <w:sz w:val="24"/>
          <w:szCs w:val="24"/>
        </w:rPr>
        <w:t>kih sestara</w:t>
      </w:r>
      <w:r w:rsidR="00207E87">
        <w:rPr>
          <w:rFonts w:ascii="Times New Roman" w:hAnsi="Times New Roman" w:cs="Times New Roman"/>
          <w:sz w:val="24"/>
          <w:szCs w:val="24"/>
        </w:rPr>
        <w:t>.</w:t>
      </w:r>
      <w:r w:rsidRPr="00207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30AE1" w14:textId="206027CB" w:rsidR="0037031C" w:rsidRPr="0037031C" w:rsidRDefault="0037031C" w:rsidP="00E07A25">
      <w:pPr>
        <w:pStyle w:val="Naslov1"/>
      </w:pPr>
      <w:r w:rsidRPr="0037031C">
        <w:t>Uz članak 2.</w:t>
      </w:r>
    </w:p>
    <w:p w14:paraId="121F5022" w14:textId="1EC9BA8A" w:rsidR="00357889" w:rsidRPr="0037031C" w:rsidRDefault="0037031C" w:rsidP="0037031C">
      <w:pPr>
        <w:jc w:val="both"/>
        <w:rPr>
          <w:rFonts w:ascii="Times New Roman" w:hAnsi="Times New Roman" w:cs="Times New Roman"/>
          <w:sz w:val="24"/>
          <w:szCs w:val="24"/>
        </w:rPr>
      </w:pPr>
      <w:r w:rsidRPr="0037031C">
        <w:rPr>
          <w:rFonts w:ascii="Times New Roman" w:hAnsi="Times New Roman" w:cs="Times New Roman"/>
          <w:sz w:val="24"/>
          <w:szCs w:val="24"/>
        </w:rPr>
        <w:t xml:space="preserve">Ovim se člankom </w:t>
      </w:r>
      <w:r>
        <w:rPr>
          <w:rFonts w:ascii="Times New Roman" w:hAnsi="Times New Roman" w:cs="Times New Roman"/>
          <w:sz w:val="24"/>
          <w:szCs w:val="24"/>
        </w:rPr>
        <w:t>usklađuju nazivi studija prema propisima visokog obrazovanja</w:t>
      </w:r>
      <w:r w:rsidRPr="0037031C">
        <w:rPr>
          <w:rFonts w:ascii="Times New Roman" w:hAnsi="Times New Roman" w:cs="Times New Roman"/>
          <w:sz w:val="24"/>
          <w:szCs w:val="24"/>
        </w:rPr>
        <w:t>.</w:t>
      </w:r>
    </w:p>
    <w:p w14:paraId="5121BC29" w14:textId="6200FBCE" w:rsidR="00166854" w:rsidRPr="00207E87" w:rsidRDefault="00166854" w:rsidP="00E07A25">
      <w:pPr>
        <w:pStyle w:val="Naslov1"/>
      </w:pPr>
      <w:r w:rsidRPr="00207E87">
        <w:t xml:space="preserve">Uz članak </w:t>
      </w:r>
      <w:r w:rsidR="0037031C">
        <w:t>3</w:t>
      </w:r>
      <w:r w:rsidRPr="00207E87">
        <w:t>.</w:t>
      </w:r>
    </w:p>
    <w:p w14:paraId="163C542D" w14:textId="251EF77B" w:rsidR="00166854" w:rsidRPr="00207E87" w:rsidRDefault="00EA219C" w:rsidP="00005D55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 xml:space="preserve">Ovim se </w:t>
      </w:r>
      <w:r w:rsidR="000035D4" w:rsidRPr="00207E87">
        <w:rPr>
          <w:rFonts w:ascii="Times New Roman" w:hAnsi="Times New Roman" w:cs="Times New Roman"/>
          <w:sz w:val="24"/>
          <w:szCs w:val="24"/>
        </w:rPr>
        <w:t>č</w:t>
      </w:r>
      <w:r w:rsidRPr="00207E87">
        <w:rPr>
          <w:rFonts w:ascii="Times New Roman" w:hAnsi="Times New Roman" w:cs="Times New Roman"/>
          <w:sz w:val="24"/>
          <w:szCs w:val="24"/>
        </w:rPr>
        <w:t xml:space="preserve">lankom </w:t>
      </w:r>
      <w:r w:rsidR="00A436F4" w:rsidRPr="00207E87">
        <w:rPr>
          <w:rFonts w:ascii="Times New Roman" w:hAnsi="Times New Roman" w:cs="Times New Roman"/>
          <w:sz w:val="24"/>
          <w:szCs w:val="24"/>
        </w:rPr>
        <w:t>dodatno se definiraju kompetencije prvostupnica sestrinstva na način da samostalno izrađuju plan zdravstvene njege te se utvrđuju kompetencije prvostupnica sestrinstva s završenom specijalizacijom iz djelatnosti hitne medicine.</w:t>
      </w:r>
    </w:p>
    <w:p w14:paraId="23760FAD" w14:textId="49BE4412" w:rsidR="00284CF4" w:rsidRPr="00207E87" w:rsidRDefault="00284CF4" w:rsidP="00005D55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lastRenderedPageBreak/>
        <w:t xml:space="preserve">Cilj </w:t>
      </w:r>
      <w:r w:rsidR="00CD5650" w:rsidRPr="00207E87">
        <w:rPr>
          <w:rFonts w:ascii="Times New Roman" w:hAnsi="Times New Roman" w:cs="Times New Roman"/>
          <w:sz w:val="24"/>
          <w:szCs w:val="24"/>
        </w:rPr>
        <w:t>predložene novine</w:t>
      </w:r>
      <w:r w:rsidRPr="00207E87">
        <w:rPr>
          <w:rFonts w:ascii="Times New Roman" w:hAnsi="Times New Roman" w:cs="Times New Roman"/>
          <w:sz w:val="24"/>
          <w:szCs w:val="24"/>
        </w:rPr>
        <w:t xml:space="preserve"> je proširenje kompetencija </w:t>
      </w:r>
      <w:r w:rsidR="00A436F4" w:rsidRPr="00207E87">
        <w:rPr>
          <w:rFonts w:ascii="Times New Roman" w:hAnsi="Times New Roman" w:cs="Times New Roman"/>
          <w:sz w:val="24"/>
          <w:szCs w:val="24"/>
        </w:rPr>
        <w:t>prvostupnica sestrinstva s</w:t>
      </w:r>
      <w:r w:rsidR="004F386F" w:rsidRPr="00207E87">
        <w:rPr>
          <w:rFonts w:ascii="Times New Roman" w:hAnsi="Times New Roman" w:cs="Times New Roman"/>
          <w:sz w:val="24"/>
          <w:szCs w:val="24"/>
        </w:rPr>
        <w:t>a</w:t>
      </w:r>
      <w:r w:rsidR="00A436F4"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="001B0252">
        <w:rPr>
          <w:rFonts w:ascii="Times New Roman" w:hAnsi="Times New Roman" w:cs="Times New Roman"/>
          <w:sz w:val="24"/>
          <w:szCs w:val="24"/>
        </w:rPr>
        <w:t>o</w:t>
      </w:r>
      <w:r w:rsidRPr="00207E87">
        <w:rPr>
          <w:rFonts w:ascii="Times New Roman" w:hAnsi="Times New Roman" w:cs="Times New Roman"/>
          <w:sz w:val="24"/>
          <w:szCs w:val="24"/>
        </w:rPr>
        <w:t>dobrenjem za sa</w:t>
      </w:r>
      <w:r w:rsidR="00CD5650" w:rsidRPr="00207E87">
        <w:rPr>
          <w:rFonts w:ascii="Times New Roman" w:hAnsi="Times New Roman" w:cs="Times New Roman"/>
          <w:sz w:val="24"/>
          <w:szCs w:val="24"/>
        </w:rPr>
        <w:t>mostalan rad</w:t>
      </w:r>
      <w:r w:rsidR="00A436F4" w:rsidRPr="00207E87">
        <w:rPr>
          <w:rFonts w:ascii="Times New Roman" w:hAnsi="Times New Roman" w:cs="Times New Roman"/>
          <w:sz w:val="24"/>
          <w:szCs w:val="24"/>
        </w:rPr>
        <w:t xml:space="preserve"> i specijalizacijom iz djelatnosti hitne medicine</w:t>
      </w:r>
      <w:r w:rsidR="00CD5650" w:rsidRPr="00207E87">
        <w:rPr>
          <w:rFonts w:ascii="Times New Roman" w:hAnsi="Times New Roman" w:cs="Times New Roman"/>
          <w:sz w:val="24"/>
          <w:szCs w:val="24"/>
        </w:rPr>
        <w:t>. Naime, trenutni sustav formalnog obrazovanja medicinskih sestara/tehničara ne omogućuje kompetencije za obavljanje brojnih postupaka u djelatnosti hitne medicine bez prisustva liječnika</w:t>
      </w:r>
      <w:r w:rsidR="00AB4A02" w:rsidRPr="00207E87">
        <w:rPr>
          <w:rFonts w:ascii="Times New Roman" w:hAnsi="Times New Roman" w:cs="Times New Roman"/>
          <w:sz w:val="24"/>
          <w:szCs w:val="24"/>
        </w:rPr>
        <w:t xml:space="preserve"> u skladu sa popisom kompetencija navedenim u Prilogu 2. Pravilnika o izmjenama Pravilnika o specijalističkom usavršavanju prvostupnika sestrinstva u djelatnosti hitne medicine („Narodne novine“, broj 139/22)</w:t>
      </w:r>
      <w:r w:rsidR="00265A70">
        <w:rPr>
          <w:rFonts w:ascii="Times New Roman" w:hAnsi="Times New Roman" w:cs="Times New Roman"/>
          <w:sz w:val="24"/>
          <w:szCs w:val="24"/>
        </w:rPr>
        <w:t xml:space="preserve"> koji je stupio na snagu 1. prosinca 2022. godine, a što nije bilo moguće prema ranije važećem pravnom okviru.</w:t>
      </w:r>
    </w:p>
    <w:p w14:paraId="68410AD2" w14:textId="2F3C044E" w:rsidR="00EA219C" w:rsidRPr="00207E87" w:rsidRDefault="00CD5650" w:rsidP="00005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Cilj predložene novine je samostalno primjenjivanje lijekova sukladno kompetencijama utvrđenim pravilnikom kojim se uređuje specijalističko usavršavanje.</w:t>
      </w:r>
    </w:p>
    <w:p w14:paraId="2248F6AE" w14:textId="093A8A55" w:rsidR="00166854" w:rsidRPr="00207E87" w:rsidRDefault="0037031C" w:rsidP="00E07A25">
      <w:pPr>
        <w:pStyle w:val="Naslov1"/>
      </w:pPr>
      <w:r>
        <w:t>Uz članak 4</w:t>
      </w:r>
      <w:r w:rsidR="00166854" w:rsidRPr="00207E87">
        <w:t>.</w:t>
      </w:r>
    </w:p>
    <w:p w14:paraId="7A9DAD6E" w14:textId="44CB17E9" w:rsidR="00BC64F9" w:rsidRPr="00207E87" w:rsidRDefault="00F467D8" w:rsidP="008E1D12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 xml:space="preserve">Ovim se člankom </w:t>
      </w:r>
      <w:r w:rsidR="00067F70" w:rsidRPr="00207E87">
        <w:rPr>
          <w:rFonts w:ascii="Times New Roman" w:hAnsi="Times New Roman" w:cs="Times New Roman"/>
          <w:sz w:val="24"/>
          <w:szCs w:val="24"/>
        </w:rPr>
        <w:t>propisuje</w:t>
      </w:r>
      <w:r w:rsidRPr="00207E87">
        <w:rPr>
          <w:rFonts w:ascii="Times New Roman" w:hAnsi="Times New Roman" w:cs="Times New Roman"/>
          <w:sz w:val="24"/>
          <w:szCs w:val="24"/>
        </w:rPr>
        <w:t xml:space="preserve"> pravo  medicinskih sestara da odbije pružanje zdravstvene njege osobi koja joj prijeti ili je fizički agresivna te se propisuje obaveza hitnog izvještavanja neposredno nadređene osobe</w:t>
      </w:r>
      <w:r w:rsidR="00BC64F9" w:rsidRPr="00207E87">
        <w:rPr>
          <w:rFonts w:ascii="Times New Roman" w:hAnsi="Times New Roman" w:cs="Times New Roman"/>
          <w:sz w:val="24"/>
          <w:szCs w:val="24"/>
        </w:rPr>
        <w:t xml:space="preserve"> o navedenom slučaju</w:t>
      </w:r>
      <w:r w:rsidR="00952E36" w:rsidRPr="00207E87">
        <w:rPr>
          <w:rFonts w:ascii="Times New Roman" w:hAnsi="Times New Roman" w:cs="Times New Roman"/>
          <w:sz w:val="24"/>
          <w:szCs w:val="24"/>
        </w:rPr>
        <w:t>. Cilj predložene novine je usklađivanje sa</w:t>
      </w:r>
      <w:r w:rsidR="008B7B00"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="00952E36" w:rsidRPr="00207E87">
        <w:rPr>
          <w:rFonts w:ascii="Times New Roman" w:hAnsi="Times New Roman" w:cs="Times New Roman"/>
          <w:sz w:val="24"/>
          <w:szCs w:val="24"/>
        </w:rPr>
        <w:t>člankom</w:t>
      </w:r>
      <w:r w:rsidR="00067F70" w:rsidRPr="00207E87">
        <w:rPr>
          <w:rFonts w:ascii="Times New Roman" w:hAnsi="Times New Roman" w:cs="Times New Roman"/>
          <w:sz w:val="24"/>
          <w:szCs w:val="24"/>
        </w:rPr>
        <w:t xml:space="preserve"> 18. </w:t>
      </w:r>
      <w:r w:rsidR="00BC64F9" w:rsidRPr="00207E87">
        <w:rPr>
          <w:rFonts w:ascii="Times New Roman" w:hAnsi="Times New Roman" w:cs="Times New Roman"/>
          <w:sz w:val="24"/>
          <w:szCs w:val="24"/>
        </w:rPr>
        <w:t>Zakon</w:t>
      </w:r>
      <w:r w:rsidR="00067F70" w:rsidRPr="00207E87">
        <w:rPr>
          <w:rFonts w:ascii="Times New Roman" w:hAnsi="Times New Roman" w:cs="Times New Roman"/>
          <w:sz w:val="24"/>
          <w:szCs w:val="24"/>
        </w:rPr>
        <w:t>a</w:t>
      </w:r>
      <w:r w:rsidR="00BC64F9" w:rsidRPr="00207E87">
        <w:rPr>
          <w:rFonts w:ascii="Times New Roman" w:hAnsi="Times New Roman" w:cs="Times New Roman"/>
          <w:sz w:val="24"/>
          <w:szCs w:val="24"/>
        </w:rPr>
        <w:t xml:space="preserve"> o liječništvu</w:t>
      </w:r>
      <w:r w:rsidR="002008D8" w:rsidRPr="00207E87">
        <w:rPr>
          <w:rFonts w:ascii="Times New Roman" w:hAnsi="Times New Roman" w:cs="Times New Roman"/>
          <w:sz w:val="24"/>
          <w:szCs w:val="24"/>
        </w:rPr>
        <w:t xml:space="preserve"> („Narodne novine“, br. 121/03 i 117/08).</w:t>
      </w:r>
    </w:p>
    <w:p w14:paraId="0E135CA9" w14:textId="3195D9C9" w:rsidR="00166854" w:rsidRPr="00207E87" w:rsidRDefault="00166854" w:rsidP="00E07A25">
      <w:pPr>
        <w:pStyle w:val="Naslov1"/>
      </w:pPr>
      <w:r w:rsidRPr="00207E87">
        <w:t xml:space="preserve">Uz članak </w:t>
      </w:r>
      <w:r w:rsidR="0037031C">
        <w:t>5</w:t>
      </w:r>
      <w:r w:rsidRPr="00207E87">
        <w:t>.</w:t>
      </w:r>
    </w:p>
    <w:p w14:paraId="30CFFD98" w14:textId="3CC2ED86" w:rsidR="008E1D12" w:rsidRPr="00207E87" w:rsidRDefault="008522B2" w:rsidP="00207E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Ovim se člankom</w:t>
      </w:r>
      <w:r w:rsidR="00067F70"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="001B4007" w:rsidRPr="00207E87">
        <w:rPr>
          <w:rFonts w:ascii="Times New Roman" w:hAnsi="Times New Roman" w:cs="Times New Roman"/>
          <w:sz w:val="24"/>
          <w:szCs w:val="24"/>
        </w:rPr>
        <w:t>uređuje odgovornost za lakše i teže povrede radnih dužnosti medicinskih sestara. Predložena novina ima za cilj propisati</w:t>
      </w:r>
      <w:r w:rsidRPr="00207E87">
        <w:rPr>
          <w:rFonts w:ascii="Times New Roman" w:hAnsi="Times New Roman" w:cs="Times New Roman"/>
          <w:sz w:val="24"/>
          <w:szCs w:val="24"/>
        </w:rPr>
        <w:t xml:space="preserve"> obvez</w:t>
      </w:r>
      <w:r w:rsidR="001B4007" w:rsidRPr="00207E87">
        <w:rPr>
          <w:rFonts w:ascii="Times New Roman" w:hAnsi="Times New Roman" w:cs="Times New Roman"/>
          <w:sz w:val="24"/>
          <w:szCs w:val="24"/>
        </w:rPr>
        <w:t>u</w:t>
      </w:r>
      <w:r w:rsidRPr="00207E87">
        <w:rPr>
          <w:rFonts w:ascii="Times New Roman" w:hAnsi="Times New Roman" w:cs="Times New Roman"/>
          <w:sz w:val="24"/>
          <w:szCs w:val="24"/>
        </w:rPr>
        <w:t xml:space="preserve"> za policiju, državno odvjetništvo i sudove da obavijeste ministarstvo nadležno za zdravstvo i komoru o svim </w:t>
      </w:r>
      <w:r w:rsidR="008E1D12" w:rsidRPr="00207E87">
        <w:rPr>
          <w:rFonts w:ascii="Times New Roman" w:hAnsi="Times New Roman" w:cs="Times New Roman"/>
          <w:sz w:val="24"/>
          <w:szCs w:val="24"/>
        </w:rPr>
        <w:t xml:space="preserve">prekršajnim i kaznenim postupcima </w:t>
      </w:r>
      <w:r w:rsidRPr="00207E87">
        <w:rPr>
          <w:rFonts w:ascii="Times New Roman" w:hAnsi="Times New Roman" w:cs="Times New Roman"/>
          <w:sz w:val="24"/>
          <w:szCs w:val="24"/>
        </w:rPr>
        <w:t xml:space="preserve"> koji se </w:t>
      </w:r>
      <w:r w:rsidR="001B4007" w:rsidRPr="00207E87">
        <w:rPr>
          <w:rFonts w:ascii="Times New Roman" w:hAnsi="Times New Roman" w:cs="Times New Roman"/>
          <w:sz w:val="24"/>
          <w:szCs w:val="24"/>
        </w:rPr>
        <w:t>vode protiv medicinskih sestara, u skladu s</w:t>
      </w:r>
      <w:r w:rsidR="008E1D12" w:rsidRPr="00207E87">
        <w:rPr>
          <w:rFonts w:ascii="Times New Roman" w:hAnsi="Times New Roman" w:cs="Times New Roman"/>
          <w:sz w:val="24"/>
          <w:szCs w:val="24"/>
        </w:rPr>
        <w:t xml:space="preserve"> odredbama posebnih propisa.</w:t>
      </w:r>
    </w:p>
    <w:p w14:paraId="1907F44A" w14:textId="58057831" w:rsidR="00166854" w:rsidRPr="00207E87" w:rsidRDefault="00166854" w:rsidP="00E07A25">
      <w:pPr>
        <w:pStyle w:val="Naslov1"/>
      </w:pPr>
      <w:r w:rsidRPr="00207E87">
        <w:t xml:space="preserve">Uz članak </w:t>
      </w:r>
      <w:r w:rsidR="0037031C">
        <w:t>6</w:t>
      </w:r>
      <w:r w:rsidRPr="00207E87">
        <w:t>.</w:t>
      </w:r>
    </w:p>
    <w:p w14:paraId="2ECBAB5E" w14:textId="77777777" w:rsidR="00207E87" w:rsidRDefault="00005D55" w:rsidP="0037031C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 xml:space="preserve">Ovim se člankom </w:t>
      </w:r>
      <w:r w:rsidR="00190B82" w:rsidRPr="00207E87">
        <w:rPr>
          <w:rFonts w:ascii="Times New Roman" w:hAnsi="Times New Roman" w:cs="Times New Roman"/>
          <w:sz w:val="24"/>
          <w:szCs w:val="24"/>
        </w:rPr>
        <w:t xml:space="preserve">dopunjuju odredbe važećeg Zakona u vezi </w:t>
      </w:r>
      <w:r w:rsidRPr="00207E87">
        <w:rPr>
          <w:rFonts w:ascii="Times New Roman" w:hAnsi="Times New Roman" w:cs="Times New Roman"/>
          <w:sz w:val="24"/>
          <w:szCs w:val="24"/>
        </w:rPr>
        <w:t>nadležnost</w:t>
      </w:r>
      <w:r w:rsidR="00190B82" w:rsidRPr="00207E87">
        <w:rPr>
          <w:rFonts w:ascii="Times New Roman" w:hAnsi="Times New Roman" w:cs="Times New Roman"/>
          <w:sz w:val="24"/>
          <w:szCs w:val="24"/>
        </w:rPr>
        <w:t>i</w:t>
      </w:r>
      <w:r w:rsidRPr="00207E87">
        <w:rPr>
          <w:rFonts w:ascii="Times New Roman" w:hAnsi="Times New Roman" w:cs="Times New Roman"/>
          <w:sz w:val="24"/>
          <w:szCs w:val="24"/>
        </w:rPr>
        <w:t xml:space="preserve"> i </w:t>
      </w:r>
      <w:r w:rsidR="00190B82" w:rsidRPr="00207E87">
        <w:rPr>
          <w:rFonts w:ascii="Times New Roman" w:hAnsi="Times New Roman" w:cs="Times New Roman"/>
          <w:sz w:val="24"/>
          <w:szCs w:val="24"/>
        </w:rPr>
        <w:t xml:space="preserve">javnih ovlasti </w:t>
      </w:r>
      <w:r w:rsidRPr="00207E87">
        <w:rPr>
          <w:rFonts w:ascii="Times New Roman" w:hAnsi="Times New Roman" w:cs="Times New Roman"/>
          <w:sz w:val="24"/>
          <w:szCs w:val="24"/>
        </w:rPr>
        <w:t>Komore.</w:t>
      </w:r>
      <w:r w:rsidR="004B3599" w:rsidRPr="00207E87">
        <w:rPr>
          <w:rFonts w:ascii="Times New Roman" w:hAnsi="Times New Roman" w:cs="Times New Roman"/>
          <w:sz w:val="24"/>
          <w:szCs w:val="24"/>
        </w:rPr>
        <w:t xml:space="preserve"> Predloženom novinom </w:t>
      </w:r>
      <w:r w:rsidR="00190B82" w:rsidRPr="00207E87">
        <w:rPr>
          <w:rFonts w:ascii="Times New Roman" w:hAnsi="Times New Roman" w:cs="Times New Roman"/>
          <w:sz w:val="24"/>
          <w:szCs w:val="24"/>
        </w:rPr>
        <w:t xml:space="preserve">važeći zakon se </w:t>
      </w:r>
      <w:r w:rsidR="004B3599" w:rsidRPr="00207E87">
        <w:rPr>
          <w:rFonts w:ascii="Times New Roman" w:hAnsi="Times New Roman" w:cs="Times New Roman"/>
          <w:sz w:val="24"/>
          <w:szCs w:val="24"/>
        </w:rPr>
        <w:t>usklađ</w:t>
      </w:r>
      <w:r w:rsidR="00190B82" w:rsidRPr="00207E87">
        <w:rPr>
          <w:rFonts w:ascii="Times New Roman" w:hAnsi="Times New Roman" w:cs="Times New Roman"/>
          <w:sz w:val="24"/>
          <w:szCs w:val="24"/>
        </w:rPr>
        <w:t xml:space="preserve">uje </w:t>
      </w:r>
      <w:r w:rsidR="004B3599" w:rsidRPr="00207E87">
        <w:rPr>
          <w:rFonts w:ascii="Times New Roman" w:hAnsi="Times New Roman" w:cs="Times New Roman"/>
          <w:sz w:val="24"/>
          <w:szCs w:val="24"/>
        </w:rPr>
        <w:t>sa člankom 177. Zakona o zdravstvenoj zaštiti</w:t>
      </w:r>
      <w:r w:rsidR="008E1D12" w:rsidRPr="00207E87">
        <w:rPr>
          <w:rFonts w:ascii="Times New Roman" w:hAnsi="Times New Roman" w:cs="Times New Roman"/>
          <w:sz w:val="24"/>
          <w:szCs w:val="24"/>
        </w:rPr>
        <w:t xml:space="preserve"> („Narodne novine“, br. 100/18, 125/19, 147/20, 119/22, 156/22 i 33/23)</w:t>
      </w:r>
      <w:r w:rsidR="004B3599" w:rsidRPr="00207E87">
        <w:rPr>
          <w:rFonts w:ascii="Times New Roman" w:hAnsi="Times New Roman" w:cs="Times New Roman"/>
          <w:sz w:val="24"/>
          <w:szCs w:val="24"/>
        </w:rPr>
        <w:t>.</w:t>
      </w:r>
    </w:p>
    <w:p w14:paraId="307B6BE5" w14:textId="5639591F" w:rsidR="00166854" w:rsidRPr="00207E87" w:rsidRDefault="00166854" w:rsidP="00E07A25">
      <w:pPr>
        <w:pStyle w:val="Naslov1"/>
      </w:pPr>
      <w:r w:rsidRPr="00207E87">
        <w:t xml:space="preserve">Uz članak </w:t>
      </w:r>
      <w:r w:rsidR="0037031C">
        <w:t>7</w:t>
      </w:r>
      <w:r w:rsidRPr="00207E87">
        <w:t>.</w:t>
      </w:r>
    </w:p>
    <w:p w14:paraId="7BAFF228" w14:textId="2DAC3FD1" w:rsidR="00005D55" w:rsidRPr="00207E87" w:rsidRDefault="00190B82" w:rsidP="00067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Ovim se člankom dopunjuju odredbe važećeg Zakona u vezi</w:t>
      </w:r>
      <w:r w:rsidR="005471EC" w:rsidRPr="00207E87">
        <w:rPr>
          <w:rFonts w:ascii="Times New Roman" w:hAnsi="Times New Roman" w:cs="Times New Roman"/>
          <w:sz w:val="24"/>
          <w:szCs w:val="24"/>
        </w:rPr>
        <w:t xml:space="preserve"> ovlasti Komore. Predložena novina </w:t>
      </w:r>
      <w:r w:rsidR="00005D55" w:rsidRPr="00207E87">
        <w:rPr>
          <w:rFonts w:ascii="Times New Roman" w:hAnsi="Times New Roman" w:cs="Times New Roman"/>
          <w:sz w:val="24"/>
          <w:szCs w:val="24"/>
        </w:rPr>
        <w:t>dopunjuje ovlast</w:t>
      </w:r>
      <w:r w:rsidR="005471EC" w:rsidRPr="00207E87">
        <w:rPr>
          <w:rFonts w:ascii="Times New Roman" w:hAnsi="Times New Roman" w:cs="Times New Roman"/>
          <w:sz w:val="24"/>
          <w:szCs w:val="24"/>
        </w:rPr>
        <w:t>i</w:t>
      </w:r>
      <w:r w:rsidR="00005D55" w:rsidRPr="00207E87">
        <w:rPr>
          <w:rFonts w:ascii="Times New Roman" w:hAnsi="Times New Roman" w:cs="Times New Roman"/>
          <w:sz w:val="24"/>
          <w:szCs w:val="24"/>
        </w:rPr>
        <w:t xml:space="preserve"> Komore</w:t>
      </w:r>
      <w:r w:rsidR="005471EC" w:rsidRPr="00207E87">
        <w:rPr>
          <w:rFonts w:ascii="Times New Roman" w:hAnsi="Times New Roman" w:cs="Times New Roman"/>
          <w:sz w:val="24"/>
          <w:szCs w:val="24"/>
        </w:rPr>
        <w:t xml:space="preserve"> na način da donosi smjernice vezane uz radno zaštitnu odjeću</w:t>
      </w:r>
      <w:r w:rsidR="004B3599" w:rsidRPr="00207E87">
        <w:rPr>
          <w:rFonts w:ascii="Times New Roman" w:hAnsi="Times New Roman" w:cs="Times New Roman"/>
          <w:sz w:val="24"/>
          <w:szCs w:val="24"/>
        </w:rPr>
        <w:t xml:space="preserve"> medicinskih sestara </w:t>
      </w:r>
      <w:r w:rsidR="00005D55" w:rsidRPr="00207E87">
        <w:rPr>
          <w:rFonts w:ascii="Times New Roman" w:hAnsi="Times New Roman" w:cs="Times New Roman"/>
          <w:sz w:val="24"/>
          <w:szCs w:val="24"/>
        </w:rPr>
        <w:t xml:space="preserve">te </w:t>
      </w:r>
      <w:r w:rsidR="005471EC" w:rsidRPr="00207E87">
        <w:rPr>
          <w:rFonts w:ascii="Times New Roman" w:hAnsi="Times New Roman" w:cs="Times New Roman"/>
          <w:sz w:val="24"/>
          <w:szCs w:val="24"/>
        </w:rPr>
        <w:t>ima za cilj osigurati</w:t>
      </w:r>
      <w:r w:rsidR="00005D55" w:rsidRPr="00207E87">
        <w:rPr>
          <w:rFonts w:ascii="Times New Roman" w:hAnsi="Times New Roman" w:cs="Times New Roman"/>
          <w:sz w:val="24"/>
          <w:szCs w:val="24"/>
        </w:rPr>
        <w:t xml:space="preserve"> prepoznatljivost medicinskih sestara i sestrinske djelatnosti</w:t>
      </w:r>
      <w:r w:rsidR="00005D55" w:rsidRPr="00207E87">
        <w:rPr>
          <w:rFonts w:ascii="Times New Roman" w:hAnsi="Times New Roman" w:cs="Times New Roman"/>
          <w:b/>
          <w:sz w:val="24"/>
          <w:szCs w:val="24"/>
        </w:rPr>
        <w:t>.</w:t>
      </w:r>
    </w:p>
    <w:p w14:paraId="7F7DB77A" w14:textId="79EBE25B" w:rsidR="00406701" w:rsidRPr="00207E87" w:rsidRDefault="00166854" w:rsidP="00E07A25">
      <w:pPr>
        <w:pStyle w:val="Naslov1"/>
        <w:rPr>
          <w:rFonts w:eastAsia="Times New Roman"/>
        </w:rPr>
      </w:pPr>
      <w:r w:rsidRPr="00207E87">
        <w:t xml:space="preserve">Uz članak </w:t>
      </w:r>
      <w:r w:rsidR="0037031C">
        <w:t>8</w:t>
      </w:r>
      <w:r w:rsidR="00CE7019" w:rsidRPr="00207E87">
        <w:t>.</w:t>
      </w:r>
    </w:p>
    <w:p w14:paraId="1DBA9668" w14:textId="3B51040D" w:rsidR="00406701" w:rsidRPr="00207E87" w:rsidRDefault="00406701" w:rsidP="00207E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07E87">
        <w:rPr>
          <w:rFonts w:ascii="Times New Roman" w:eastAsia="Times New Roman" w:hAnsi="Times New Roman"/>
          <w:sz w:val="24"/>
          <w:szCs w:val="24"/>
          <w:lang w:eastAsia="hr-HR"/>
        </w:rPr>
        <w:t xml:space="preserve">Ovim se člankom odredbe važećeg Zakona terminološki usklađuju sa </w:t>
      </w:r>
      <w:r w:rsidR="00405AA4" w:rsidRPr="00207E87">
        <w:rPr>
          <w:rFonts w:ascii="Times New Roman" w:eastAsia="Times New Roman" w:hAnsi="Times New Roman"/>
          <w:sz w:val="24"/>
          <w:szCs w:val="24"/>
          <w:lang w:eastAsia="hr-HR"/>
        </w:rPr>
        <w:t xml:space="preserve">posebnim zakonom </w:t>
      </w:r>
      <w:r w:rsidRPr="00207E87">
        <w:rPr>
          <w:rFonts w:ascii="Times New Roman" w:eastAsia="Times New Roman" w:hAnsi="Times New Roman"/>
          <w:sz w:val="24"/>
          <w:szCs w:val="24"/>
          <w:lang w:eastAsia="hr-HR"/>
        </w:rPr>
        <w:t>kojim se uređuju prekršaji.</w:t>
      </w:r>
    </w:p>
    <w:p w14:paraId="1D455002" w14:textId="77777777" w:rsidR="00406701" w:rsidRPr="00207E87" w:rsidRDefault="00406701">
      <w:pPr>
        <w:rPr>
          <w:rFonts w:ascii="Times New Roman" w:hAnsi="Times New Roman" w:cs="Times New Roman"/>
          <w:b/>
          <w:sz w:val="24"/>
          <w:szCs w:val="24"/>
        </w:rPr>
      </w:pPr>
    </w:p>
    <w:p w14:paraId="5FBF44AD" w14:textId="52A9D212" w:rsidR="00406701" w:rsidRPr="00207E87" w:rsidRDefault="00406701" w:rsidP="00E07A25">
      <w:pPr>
        <w:pStyle w:val="Naslov1"/>
      </w:pPr>
      <w:r w:rsidRPr="00207E87">
        <w:t xml:space="preserve">Uz članak </w:t>
      </w:r>
      <w:r w:rsidR="0037031C">
        <w:t>9</w:t>
      </w:r>
      <w:r w:rsidRPr="00207E87">
        <w:t>.</w:t>
      </w:r>
    </w:p>
    <w:p w14:paraId="764133E0" w14:textId="42E461C1" w:rsidR="00DD78BC" w:rsidRDefault="00DD78BC" w:rsidP="00207E87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Ovim se člankom</w:t>
      </w:r>
      <w:r w:rsidR="004B3599" w:rsidRPr="00207E87">
        <w:rPr>
          <w:rFonts w:ascii="Times New Roman" w:hAnsi="Times New Roman" w:cs="Times New Roman"/>
          <w:sz w:val="24"/>
          <w:szCs w:val="24"/>
        </w:rPr>
        <w:t xml:space="preserve"> mijenja</w:t>
      </w:r>
      <w:r w:rsidR="00624AE4" w:rsidRPr="00207E87">
        <w:rPr>
          <w:rFonts w:ascii="Times New Roman" w:hAnsi="Times New Roman" w:cs="Times New Roman"/>
          <w:sz w:val="24"/>
          <w:szCs w:val="24"/>
        </w:rPr>
        <w:t xml:space="preserve"> naziv poglavlja </w:t>
      </w:r>
      <w:r w:rsidR="004B3599" w:rsidRPr="00207E87">
        <w:rPr>
          <w:rFonts w:ascii="Times New Roman" w:hAnsi="Times New Roman" w:cs="Times New Roman"/>
          <w:sz w:val="24"/>
          <w:szCs w:val="24"/>
        </w:rPr>
        <w:t>u prekršajne odredbe</w:t>
      </w:r>
      <w:r w:rsidR="009A7070" w:rsidRPr="00207E87">
        <w:rPr>
          <w:rFonts w:ascii="Times New Roman" w:hAnsi="Times New Roman" w:cs="Times New Roman"/>
          <w:sz w:val="24"/>
          <w:szCs w:val="24"/>
        </w:rPr>
        <w:t xml:space="preserve"> te se </w:t>
      </w:r>
      <w:r w:rsidR="004B3599" w:rsidRPr="00207E87">
        <w:rPr>
          <w:rFonts w:ascii="Times New Roman" w:hAnsi="Times New Roman" w:cs="Times New Roman"/>
          <w:sz w:val="24"/>
          <w:szCs w:val="24"/>
        </w:rPr>
        <w:t xml:space="preserve"> </w:t>
      </w:r>
      <w:r w:rsidR="009A7070" w:rsidRPr="00207E87">
        <w:rPr>
          <w:rFonts w:ascii="Times New Roman" w:hAnsi="Times New Roman" w:cs="Times New Roman"/>
          <w:sz w:val="24"/>
          <w:szCs w:val="24"/>
        </w:rPr>
        <w:t>opis prekršaja usklađuje s odredbom normativnog dijela propisa na koju se upućuje. U</w:t>
      </w:r>
      <w:r w:rsidR="004B3599" w:rsidRPr="00207E87">
        <w:rPr>
          <w:rFonts w:ascii="Times New Roman" w:hAnsi="Times New Roman" w:cs="Times New Roman"/>
          <w:sz w:val="24"/>
          <w:szCs w:val="24"/>
        </w:rPr>
        <w:t>zimajući u obzir Zakon o uvođenju eura kao službene valute u Republici Hrvatskoj („Narodne novine“, broj 57/22)</w:t>
      </w:r>
      <w:r w:rsidR="009A7070" w:rsidRPr="00207E87">
        <w:rPr>
          <w:rFonts w:ascii="Times New Roman" w:hAnsi="Times New Roman" w:cs="Times New Roman"/>
          <w:sz w:val="24"/>
          <w:szCs w:val="24"/>
        </w:rPr>
        <w:t xml:space="preserve">, </w:t>
      </w:r>
      <w:r w:rsidR="009A7070" w:rsidRPr="00207E87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4B3599" w:rsidRPr="00207E87">
        <w:rPr>
          <w:rFonts w:ascii="Times New Roman" w:hAnsi="Times New Roman" w:cs="Times New Roman"/>
          <w:sz w:val="24"/>
          <w:szCs w:val="24"/>
        </w:rPr>
        <w:t>edloženom novinom</w:t>
      </w:r>
      <w:r w:rsidRPr="00207E87">
        <w:rPr>
          <w:rFonts w:ascii="Times New Roman" w:hAnsi="Times New Roman" w:cs="Times New Roman"/>
          <w:sz w:val="24"/>
          <w:szCs w:val="24"/>
        </w:rPr>
        <w:t xml:space="preserve"> mijenjaju </w:t>
      </w:r>
      <w:r w:rsidR="004B3599" w:rsidRPr="00207E87">
        <w:rPr>
          <w:rFonts w:ascii="Times New Roman" w:hAnsi="Times New Roman" w:cs="Times New Roman"/>
          <w:sz w:val="24"/>
          <w:szCs w:val="24"/>
        </w:rPr>
        <w:t xml:space="preserve">se </w:t>
      </w:r>
      <w:r w:rsidRPr="00207E87">
        <w:rPr>
          <w:rFonts w:ascii="Times New Roman" w:hAnsi="Times New Roman" w:cs="Times New Roman"/>
          <w:sz w:val="24"/>
          <w:szCs w:val="24"/>
        </w:rPr>
        <w:t>iznosi novčanih kazni za prekršaje</w:t>
      </w:r>
      <w:r w:rsidR="004B3599" w:rsidRPr="00207E87">
        <w:rPr>
          <w:rFonts w:ascii="Times New Roman" w:hAnsi="Times New Roman" w:cs="Times New Roman"/>
          <w:sz w:val="24"/>
          <w:szCs w:val="24"/>
        </w:rPr>
        <w:t xml:space="preserve"> ustanova i medicinskih sestara, te se </w:t>
      </w:r>
      <w:r w:rsidRPr="00207E87">
        <w:rPr>
          <w:rFonts w:ascii="Times New Roman" w:hAnsi="Times New Roman" w:cs="Times New Roman"/>
          <w:sz w:val="24"/>
          <w:szCs w:val="24"/>
        </w:rPr>
        <w:t>zaokružuju sukladno primjeni fiksnog tečaja konverzije u euro.</w:t>
      </w:r>
    </w:p>
    <w:p w14:paraId="4E87098C" w14:textId="77777777" w:rsidR="00AC44A6" w:rsidRPr="00207E87" w:rsidRDefault="00AC44A6" w:rsidP="00207E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00AF1" w14:textId="317D9265" w:rsidR="00166854" w:rsidRPr="00207E87" w:rsidRDefault="00166854" w:rsidP="00E07A25">
      <w:pPr>
        <w:pStyle w:val="Naslov1"/>
      </w:pPr>
      <w:r w:rsidRPr="00207E87">
        <w:t xml:space="preserve">Uz članak </w:t>
      </w:r>
      <w:r w:rsidR="0037031C">
        <w:t>10</w:t>
      </w:r>
      <w:r w:rsidRPr="00207E87">
        <w:t>.</w:t>
      </w:r>
    </w:p>
    <w:p w14:paraId="6B608F0C" w14:textId="77777777" w:rsidR="008522B2" w:rsidRPr="00207E87" w:rsidRDefault="008522B2">
      <w:pPr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 xml:space="preserve">Ovim se člankom uređuje </w:t>
      </w:r>
      <w:r w:rsidR="00952E36" w:rsidRPr="00207E87">
        <w:rPr>
          <w:rFonts w:ascii="Times New Roman" w:hAnsi="Times New Roman" w:cs="Times New Roman"/>
          <w:sz w:val="24"/>
          <w:szCs w:val="24"/>
        </w:rPr>
        <w:t>dan stupanja na snagu ovoga</w:t>
      </w:r>
      <w:r w:rsidRPr="00207E87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5738F481" w14:textId="46628B22" w:rsidR="00CF718D" w:rsidRDefault="00166854" w:rsidP="00E07A25">
      <w:pPr>
        <w:pStyle w:val="Naslov1"/>
      </w:pPr>
      <w:r w:rsidRPr="00207E87">
        <w:t>TEKST ODREDBI VAŽEĆEG ZAKONA KOJE SE MIJENJAJU</w:t>
      </w:r>
      <w:r w:rsidR="00CE4B24" w:rsidRPr="00207E87">
        <w:t xml:space="preserve"> ODNOSNO DOPUNJUJU</w:t>
      </w:r>
    </w:p>
    <w:p w14:paraId="3F08E5CF" w14:textId="4C76495B" w:rsidR="008B7B00" w:rsidRPr="00207E87" w:rsidRDefault="008B7B00" w:rsidP="00E07A25">
      <w:pPr>
        <w:pStyle w:val="Naslov1"/>
      </w:pPr>
      <w:r w:rsidRPr="00207E87">
        <w:t>Članak 8.</w:t>
      </w:r>
    </w:p>
    <w:p w14:paraId="67C05A52" w14:textId="20937DE5" w:rsidR="008B7B00" w:rsidRDefault="008B7B00" w:rsidP="008B7B00">
      <w:pPr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Viša razina obrazovanja medicinskih sestara stječe se završetkom preddiplomskog stručnog ili sveučilišnog studija sestrinstva za medicinske sestre, i/ili diplomskog sveučilišnog studija sestrinstva.</w:t>
      </w:r>
    </w:p>
    <w:p w14:paraId="10B8152B" w14:textId="09781C1B" w:rsidR="008711A6" w:rsidRDefault="0037031C" w:rsidP="00045251">
      <w:pPr>
        <w:tabs>
          <w:tab w:val="left" w:pos="4253"/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3703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04525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031C">
        <w:rPr>
          <w:rFonts w:ascii="Times New Roman" w:hAnsi="Times New Roman" w:cs="Times New Roman"/>
          <w:b/>
          <w:sz w:val="24"/>
          <w:szCs w:val="24"/>
        </w:rPr>
        <w:t xml:space="preserve">Članak 14. </w:t>
      </w:r>
    </w:p>
    <w:p w14:paraId="23161A7E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tima zdravstvene njege jest medicinska sestra koja je završila najmanje preddiplomski studij sestrinstva, koja je upisana u registar medicinskih sestara pri Hrvatskoj komori medicinskih sestara (u daljnjem tekstu: registar) i kojoj je dano odobrenje za samostalan rad u skladu s kompetencijama stečenim obrazovanjem.</w:t>
      </w:r>
    </w:p>
    <w:p w14:paraId="2203132A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Zdravstvenu njegu kao član tima provodi medicinska sestra koja je završila strukovno obrazovanje za zanimanje medicinska sestra, koja je upisana u registar i kojoj je dano odobrenje za samostalan rad u skladu s kompetencijama stečenim obrazovanjem.</w:t>
      </w:r>
    </w:p>
    <w:p w14:paraId="6B02FF5B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koja je stekla temeljnu naobrazbu sukladno članku 7. ovoga Zakona stječe pravo na upis u registar i dobivanje odobrenja za samostalan rad.</w:t>
      </w:r>
    </w:p>
    <w:p w14:paraId="6D0B42BD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Državljani država članica Europske unije moraju poznavati hrvatski jezik najmanje na razini koja je potrebna za nesmetanu i nužnu komunikaciju s pacijentom.</w:t>
      </w:r>
    </w:p>
    <w:p w14:paraId="640C3017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koja obavlja zdravstvenu njegu u djelatnosti socijalne skrbi polaže stručni ispit na temelju propisa iz članka 22. stavka 4. ovoga Zakona.</w:t>
      </w:r>
    </w:p>
    <w:p w14:paraId="7DAA285D" w14:textId="77777777" w:rsidR="002A24B2" w:rsidRPr="00B6377F" w:rsidRDefault="00CF718D" w:rsidP="002A24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14:paraId="656AD321" w14:textId="1F8481BA" w:rsidR="002A24B2" w:rsidRPr="00BB6979" w:rsidRDefault="00BB6979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 w:rsidR="002A24B2" w:rsidRPr="00BB6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 a</w:t>
      </w:r>
    </w:p>
    <w:p w14:paraId="4E3294EB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Svrha sestrinske djelatnosti jest zaštita zdravlja pojedinca, obitelji i cjelokupnog pučanstva.</w:t>
      </w:r>
    </w:p>
    <w:p w14:paraId="0587E5D9" w14:textId="3E6DE554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Kompetencije medicinske sestre obuhvaćaju znanja i vještine određene člankom 39. stavkom 3. Zakona o reguliranim profesijama i priznavanju ino</w:t>
      </w:r>
      <w:r w:rsidR="0060486A">
        <w:rPr>
          <w:rFonts w:ascii="Times New Roman" w:eastAsia="Times New Roman" w:hAnsi="Times New Roman" w:cs="Times New Roman"/>
          <w:sz w:val="24"/>
          <w:szCs w:val="24"/>
          <w:lang w:eastAsia="hr-HR"/>
        </w:rPr>
        <w:t>zemnih stručnih kvalifikacija („Narodne novine“</w:t>
      </w: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124/09) te spoznaje i postupke planiranja, organiziranja, provođenja i procjene kvalitete provedene zdravstvene/sestrinske njege sukladno razinama obrazovanja.</w:t>
      </w:r>
    </w:p>
    <w:p w14:paraId="49896D94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s temeljnom naobrazbom iz članka 7. ovoga Zakona:</w:t>
      </w:r>
    </w:p>
    <w:p w14:paraId="383DA600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znanja i vještine iz područja zdravstvene skrbi, osnovnih predmeta struke i društvene skupine predmeta u razumijevanju fizioloških funkcija i ponašanja zdravih i bolesnih pojedinaca kao i odnosa između zdravstvenog stanja pojedinca i njegovog fizičkog i društvenog okruženja,</w:t>
      </w:r>
    </w:p>
    <w:p w14:paraId="301622AC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načela sestrinske etike – etičkog kodeksa medicinskih sestara,</w:t>
      </w:r>
    </w:p>
    <w:p w14:paraId="5C3CDDB3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primjenjuje deklaracije o ljudskim pravima i pravima bolesnika,</w:t>
      </w:r>
    </w:p>
    <w:p w14:paraId="2612053B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osigurava povjerljivost i sigurnost pisanih i usmenih informacija dobivenih obavljanjem profesionalnih dužnosti,</w:t>
      </w:r>
    </w:p>
    <w:p w14:paraId="1C5F5CD0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važeće propise u obavljanju profesionalne dužnosti,</w:t>
      </w:r>
    </w:p>
    <w:p w14:paraId="117849C5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planiranju, pripremanju i provođenju osnovne zdravstvene/sestrinske njege u skladu sa standardiziranim postupcima i samovrednovanjem rada,</w:t>
      </w:r>
    </w:p>
    <w:p w14:paraId="4EB2B281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planiranju, pripremanju i provođenju i/ili u izvođenju medicinsko-tehničkih zahvata zdravih i bolesnih pojedinaca svih životnih dobi,</w:t>
      </w:r>
    </w:p>
    <w:p w14:paraId="3876D196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potiče i/ili pomaže bolesniku u zadovoljavanju osnovnih životnih aktivnosti poštujući njegovo ljudsko dostojanstvo i kulturološke različitosti,</w:t>
      </w:r>
    </w:p>
    <w:p w14:paraId="41532F59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unapređenju i osiguravanju kakvoće postupaka zdravstvene/sestrinske njege,</w:t>
      </w:r>
    </w:p>
    <w:p w14:paraId="2F4C4A97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vodi zdravstvenu dokumentaciju i dokumentaciju zdravstvene/sestrinske njege, izvješćuje članove zdravstvenog tima poštujući tajnost podataka,</w:t>
      </w:r>
    </w:p>
    <w:p w14:paraId="1CD653DB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koristi suvremenu informacijsko-komunikacijsku tehnologiju u pisanom, govornom i elektroničkom obliku,</w:t>
      </w:r>
    </w:p>
    <w:p w14:paraId="655BB998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prepoznaje životno ugroženog pojedinca i primjenjuje hitne medicinske postupke sukladno kompetencijama,</w:t>
      </w:r>
    </w:p>
    <w:p w14:paraId="0AEBEF89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zdravstvenom odgoju pojedinca, obitelji i zajednice svih životnih dobi s ciljem promicanja zdravlja i zdravog načina života,</w:t>
      </w:r>
    </w:p>
    <w:p w14:paraId="18512327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postupke očuvanja zdravlja i zdravog okoliša te skrb za osobnu sigurnost, sigurnost pojedinca i zajednice,</w:t>
      </w:r>
    </w:p>
    <w:p w14:paraId="7BBE5479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pravila zaštite na radu i rada na siguran način,</w:t>
      </w:r>
    </w:p>
    <w:p w14:paraId="4FBBA6D5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primjenjuje vještine komuniciranja s članovima tima za zdravstvenu/sestrinsku njegu i ostalim osobljem te s pacijentom, njegovom obitelji i zajednicom,</w:t>
      </w:r>
    </w:p>
    <w:p w14:paraId="6CFC2366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razvija samostalnost i samoinicijativnost u radu u okviru profesionalne odgovornosti,</w:t>
      </w:r>
    </w:p>
    <w:p w14:paraId="1FE70115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radu zdravstvenoga i/ili multidisciplinarnoga tima u okviru profesionalne odgovornosti,</w:t>
      </w:r>
    </w:p>
    <w:p w14:paraId="7C21545F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razvija odgovornosti za cjeloživotno učenje, profesionalni razvoj i unapređenje kompetencija u skladu s potrebama tržišta rada,</w:t>
      </w:r>
    </w:p>
    <w:p w14:paraId="25AEC73C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izobrazbi učenika i stručnom usavršavanju zdravstvenog osoblja.</w:t>
      </w:r>
    </w:p>
    <w:p w14:paraId="3D1E130D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prvostupnica osim kompetencija iz stavka 3. ovoga članka:</w:t>
      </w:r>
    </w:p>
    <w:p w14:paraId="45CDB3C9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utvrđuje potrebe pacijenta za zdravstvenom njegom,</w:t>
      </w:r>
    </w:p>
    <w:p w14:paraId="7F770C98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planira, organizira, provodi i procjenjuje kvalitetu zdravstvene/sestrinske njege,</w:t>
      </w:r>
    </w:p>
    <w:p w14:paraId="152B169C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sudjeluje u procesu očuvanja zdravlja i sprečavanju nastanka bolesti stanovnika,</w:t>
      </w:r>
    </w:p>
    <w:p w14:paraId="310F2E06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nadzire rad svih radnika koji na bilo koji način utječu na proces provođenja zdravstvene/sestrinske njege,</w:t>
      </w:r>
    </w:p>
    <w:p w14:paraId="2E655D5E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odgovorna je za evidentiranje svih provedenih postupaka i aktivnosti provođenja zdravstvene/sestrinske njege tijekom 24 sata,</w:t>
      </w:r>
    </w:p>
    <w:p w14:paraId="01BBBA0A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sudjeluje u istraživačkom radu.</w:t>
      </w:r>
    </w:p>
    <w:p w14:paraId="19DCD1C6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magistra sestrinstva osim kompetencija iz stavka 3. i 4. ovoga članka:</w:t>
      </w:r>
    </w:p>
    <w:p w14:paraId="47685EFD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izvodi edukaciju svih razina medicinskih sestara sukladno propisima o visokom obrazovanju,</w:t>
      </w:r>
    </w:p>
    <w:p w14:paraId="0A10FA63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provodi znanstveni rad,</w:t>
      </w:r>
    </w:p>
    <w:p w14:paraId="48625FB6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organizira i upravlja osobljem, materijalnim sredstvima te sustavima podrške u okviru svog autonomnog područja djelovanja zdravstvene/sestrinske njege, na svim razinama zdravstvene zaštite i socijalne skrbi te na poslovima koji uključuju sestrinsku djelatnost,</w:t>
      </w:r>
    </w:p>
    <w:p w14:paraId="00FEA85B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upravlja sustavom kvalitete zdravstvene/sestrinske njege i procjene razvoja zdravstvene njege.</w:t>
      </w:r>
    </w:p>
    <w:p w14:paraId="448D595D" w14:textId="77777777" w:rsidR="002A24B2" w:rsidRPr="00B6377F" w:rsidRDefault="002A24B2" w:rsidP="00B4391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77F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Kompetencije medicinske sestre sa završenom specijalističkom izobrazbom te poslijediplomskim sveučilišnim studijem određen je popisom izlaznih kompetencija/ishodima učenja sukladno propisima o specijalističkom usavršavanju medicinskih sestara, odnosno propisima o visokim učilištima, koje se nadovezuju na temeljne sestrinske kompetencije.</w:t>
      </w:r>
    </w:p>
    <w:p w14:paraId="4A180FA7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6FFDB" w14:textId="77777777" w:rsidR="008B7B00" w:rsidRPr="00207E87" w:rsidRDefault="00CF718D" w:rsidP="008B7B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B7B00" w:rsidRPr="00207E87"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08223500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U slučaju kada bolesnik svjesno odbija ordinirani postupak ili primjenu ordinirane terapije medicinska sestra je obvezna odmah izvijestiti ovlaštenoga liječnika.</w:t>
      </w:r>
    </w:p>
    <w:p w14:paraId="2357FC92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13007" w14:textId="77777777" w:rsidR="008B7B00" w:rsidRPr="00207E87" w:rsidRDefault="00CF718D" w:rsidP="008B7B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B7B00" w:rsidRPr="00207E87">
        <w:rPr>
          <w:rFonts w:ascii="Times New Roman" w:hAnsi="Times New Roman" w:cs="Times New Roman"/>
          <w:b/>
          <w:sz w:val="24"/>
          <w:szCs w:val="24"/>
        </w:rPr>
        <w:t>Članak 22.</w:t>
      </w:r>
    </w:p>
    <w:p w14:paraId="541C3EDB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Medicinska sestra odgovara za lakše i teže povrede radnih dužnosti određene ovim Zakonom i općim aktima Hrvatske komore medicinskih sestara pred disciplinskim tijelima Hrvatske komore medicinskih sestara.</w:t>
      </w:r>
    </w:p>
    <w:p w14:paraId="669AE39D" w14:textId="51B6C7A0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Disciplinske mjere za lakše i teže povrede radnih dužnosti medicinske sestre utvrđuje Hrvatska komora medicinskih sestara.</w:t>
      </w:r>
    </w:p>
    <w:p w14:paraId="5F1AE80F" w14:textId="77777777" w:rsidR="008B7B00" w:rsidRPr="00207E87" w:rsidRDefault="00CF718D" w:rsidP="008B7B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B7B00" w:rsidRPr="00207E87">
        <w:rPr>
          <w:rFonts w:ascii="Times New Roman" w:hAnsi="Times New Roman" w:cs="Times New Roman"/>
          <w:b/>
          <w:sz w:val="24"/>
          <w:szCs w:val="24"/>
        </w:rPr>
        <w:t>Članak 26.</w:t>
      </w:r>
    </w:p>
    <w:p w14:paraId="2645621D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Komora obavlja sljedeće javne ovlasti:</w:t>
      </w:r>
    </w:p>
    <w:p w14:paraId="4ED1C422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– vodi registar svojih članova,</w:t>
      </w:r>
    </w:p>
    <w:p w14:paraId="605E1EC5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– daje, obnavlja i oduzima odobrenja za samostalan rad,</w:t>
      </w:r>
    </w:p>
    <w:p w14:paraId="15CF6447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– obavlja stručni nadzor nad radom medicinskih sestara.</w:t>
      </w:r>
    </w:p>
    <w:p w14:paraId="5046C32C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Način i uvjete pod kojima se obavlja stručni nadzor iz stavka 1. podstavka 3. ovoga članka propisuje općim aktom Komora uz suglasnost ministra nadležnog za zdravstvo.</w:t>
      </w:r>
    </w:p>
    <w:p w14:paraId="45BA3E7C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BEA2D" w14:textId="77777777" w:rsidR="008B7B00" w:rsidRPr="00207E87" w:rsidRDefault="00CF718D" w:rsidP="008B7B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B7B00" w:rsidRPr="00207E87">
        <w:rPr>
          <w:rFonts w:ascii="Times New Roman" w:hAnsi="Times New Roman" w:cs="Times New Roman"/>
          <w:b/>
          <w:sz w:val="24"/>
          <w:szCs w:val="24"/>
        </w:rPr>
        <w:t>Članak 27.</w:t>
      </w:r>
    </w:p>
    <w:p w14:paraId="1F536CA2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Pored javnih ovlasti iz članka 26. ovoga Zakona Komora obavlja i sljedeće poslove:</w:t>
      </w:r>
    </w:p>
    <w:p w14:paraId="5E7B43BD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1. donosi etički kodeks medicinskih sestara,</w:t>
      </w:r>
    </w:p>
    <w:p w14:paraId="39E28F0A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lastRenderedPageBreak/>
        <w:t>2. surađuje s ministarstvom nadležnim za zdravstvo na svim područjima od interesa za medicinske sestre te daje stručna mišljenja kod pripreme propisa od utjecaja na struku medicinskih sestara,</w:t>
      </w:r>
    </w:p>
    <w:p w14:paraId="43964341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3. predlaže ministru nadležnom za zdravstvo sadržaj protokola za plan i provođenje zdravstvene njege, u skladu s pozitivnom praksom i po međunarodno priznatim načelima,</w:t>
      </w:r>
    </w:p>
    <w:p w14:paraId="769EFF88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4. predlaže ministru nadležnom za zdravstvo standarde i normative za djelatnost medicinskih sestara,</w:t>
      </w:r>
    </w:p>
    <w:p w14:paraId="4CBE0C53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5. utvrđuje potrebu, sadržaj i duljinu trajanja programa dodatnog usavršavanja medicinskih sestara, osim specijalističkog usavršavanja,</w:t>
      </w:r>
    </w:p>
    <w:p w14:paraId="31EBB92D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6. surađuje s obrazovnim ustanovama i stručnim sestrinskim društvima u provođenju trajnog stručnog usavršavanja te vrednovanja i provjere stručnosti medicinskih sestara,</w:t>
      </w:r>
    </w:p>
    <w:p w14:paraId="3B2BB1D7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7. predlaže ministru nadležnom za zdravstvo sadržaj sestrinske dokumentacije,</w:t>
      </w:r>
    </w:p>
    <w:p w14:paraId="16524B51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8. utvrđuje način i uvjete pod kojima se obavlja stručni nadzor nad radom medicinskih sestara,</w:t>
      </w:r>
    </w:p>
    <w:p w14:paraId="6E201D77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9. utvrđuje najniže cijene zdravstvene njege za medicinske sestre izvan osnovne mreže zdravstvene djelatnosti,</w:t>
      </w:r>
    </w:p>
    <w:p w14:paraId="61176387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10. utvrđuje cijene zdravstvene njege iz opsega privatnog zdravstvenog osiguranja,</w:t>
      </w:r>
    </w:p>
    <w:p w14:paraId="59521147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11. utvrđuje povrede radnih dužnosti medicinskih sestara,</w:t>
      </w:r>
    </w:p>
    <w:p w14:paraId="3C6DA576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12. utvrđuje disciplinske mjere za lakše i teže povrede radne dužnosti medicinskih sestara,</w:t>
      </w:r>
    </w:p>
    <w:p w14:paraId="55718372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13. provodi disciplinski postupak i izriče disciplinske mjere za povrede dužnosti medicinskih sestara,</w:t>
      </w:r>
    </w:p>
    <w:p w14:paraId="7ECC959C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14. surađuje sa zdravstvenom inspekcijom ministarstva nadležnog za zdravstvo,</w:t>
      </w:r>
    </w:p>
    <w:p w14:paraId="099482C7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15. zastupa interese medicinskih sestara,</w:t>
      </w:r>
    </w:p>
    <w:p w14:paraId="2169BE92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16. brine se za pravnu pomoć svojih članova,</w:t>
      </w:r>
    </w:p>
    <w:p w14:paraId="70C0BC4E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17. brine se o drugim interesima svojih članova,</w:t>
      </w:r>
    </w:p>
    <w:p w14:paraId="2D04F14D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18. koordinira odnose među članovima te aktivno sudjeluje u rješavanju eventualno nastalih sporova,</w:t>
      </w:r>
    </w:p>
    <w:p w14:paraId="31A9DF48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19. surađuje sa Svjetskom zdravstvenom organizacijom i drugim međunarodnim organizacijama od interesa za sestrinstvo,</w:t>
      </w:r>
    </w:p>
    <w:p w14:paraId="5CE78B7F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20. obavlja i druge poslove određene zakonima, Statutom i drugim općim aktima Komore.</w:t>
      </w:r>
    </w:p>
    <w:p w14:paraId="39DF65C6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74885" w14:textId="4D4E9528" w:rsidR="00405AA4" w:rsidRPr="00207E87" w:rsidRDefault="00CF718D" w:rsidP="00B43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05AA4" w:rsidRPr="00207E87">
        <w:rPr>
          <w:rFonts w:ascii="Times New Roman" w:hAnsi="Times New Roman" w:cs="Times New Roman"/>
          <w:b/>
          <w:sz w:val="24"/>
          <w:szCs w:val="24"/>
        </w:rPr>
        <w:t>IX. KAZNENE ODREDBE</w:t>
      </w:r>
    </w:p>
    <w:p w14:paraId="4A502037" w14:textId="3A2121C3" w:rsidR="008B7B00" w:rsidRPr="00207E87" w:rsidRDefault="008B7B00" w:rsidP="00B43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87">
        <w:rPr>
          <w:rFonts w:ascii="Times New Roman" w:hAnsi="Times New Roman" w:cs="Times New Roman"/>
          <w:b/>
          <w:sz w:val="24"/>
          <w:szCs w:val="24"/>
        </w:rPr>
        <w:t>Članak 33.</w:t>
      </w:r>
    </w:p>
    <w:p w14:paraId="7EF0BC29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Novčanom kaznom u iznosu od 3.000,00 do 10.000,00 kuna kaznit će se za prekršaj medicinska sestra ako:</w:t>
      </w:r>
    </w:p>
    <w:p w14:paraId="746F7D75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lastRenderedPageBreak/>
        <w:t>1. ne ispuni obvezu čuvanja profesionalne tajne (članak 3. stavak 3.),</w:t>
      </w:r>
    </w:p>
    <w:p w14:paraId="742CE86A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2. provodi zdravstvenu njegu kao voditelj ili član tima, a nije upisana u registar (članak 14. stavak 1. i 2.),</w:t>
      </w:r>
    </w:p>
    <w:p w14:paraId="79DD0E89" w14:textId="77777777" w:rsidR="008B7B00" w:rsidRPr="00207E87" w:rsidRDefault="008B7B00" w:rsidP="00B4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3. obavlja samostalan rad bez odobrenja za samostalan rad (članak 15. stavak 1.),</w:t>
      </w:r>
    </w:p>
    <w:p w14:paraId="30838A7E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4. u slučaju nemogućnosti provedbe ordiniranog postupka odmah pisano ne izvijesti nadređenu osobu (članak 21. stavak 2.),</w:t>
      </w:r>
    </w:p>
    <w:p w14:paraId="4164CCD4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5. onemogući ili ometa provođenje stručnog nadzora (članak 26. stavak 2.),</w:t>
      </w:r>
    </w:p>
    <w:p w14:paraId="5312BEAD" w14:textId="77777777" w:rsidR="008B7B00" w:rsidRPr="00207E87" w:rsidRDefault="008B7B00" w:rsidP="008B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E87">
        <w:rPr>
          <w:rFonts w:ascii="Times New Roman" w:hAnsi="Times New Roman" w:cs="Times New Roman"/>
          <w:sz w:val="24"/>
          <w:szCs w:val="24"/>
        </w:rPr>
        <w:t>6. ne otkloni nedostatke utvrđene stručnim nadzorom.</w:t>
      </w:r>
    </w:p>
    <w:sectPr w:rsidR="008B7B00" w:rsidRPr="00207E87" w:rsidSect="009B6F4F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338C6" w14:textId="77777777" w:rsidR="00475CA2" w:rsidRDefault="00475CA2">
      <w:pPr>
        <w:spacing w:after="0" w:line="240" w:lineRule="auto"/>
      </w:pPr>
      <w:r>
        <w:separator/>
      </w:r>
    </w:p>
  </w:endnote>
  <w:endnote w:type="continuationSeparator" w:id="0">
    <w:p w14:paraId="18DC39A5" w14:textId="77777777" w:rsidR="00475CA2" w:rsidRDefault="0047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494612"/>
      <w:docPartObj>
        <w:docPartGallery w:val="Page Numbers (Bottom of Page)"/>
        <w:docPartUnique/>
      </w:docPartObj>
    </w:sdtPr>
    <w:sdtEndPr/>
    <w:sdtContent>
      <w:p w14:paraId="70AC8DB3" w14:textId="1DBA7A85" w:rsidR="00500F65" w:rsidRDefault="00B94484">
        <w:pPr>
          <w:pStyle w:val="Podnoje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25">
          <w:rPr>
            <w:noProof/>
          </w:rPr>
          <w:t>1</w:t>
        </w:r>
        <w:r>
          <w:fldChar w:fldCharType="end"/>
        </w:r>
      </w:p>
    </w:sdtContent>
  </w:sdt>
  <w:p w14:paraId="26C4F946" w14:textId="77777777" w:rsidR="00500F65" w:rsidRDefault="00475CA2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B5810" w14:textId="77777777" w:rsidR="00475CA2" w:rsidRDefault="00475CA2">
      <w:pPr>
        <w:spacing w:after="0" w:line="240" w:lineRule="auto"/>
      </w:pPr>
      <w:r>
        <w:separator/>
      </w:r>
    </w:p>
  </w:footnote>
  <w:footnote w:type="continuationSeparator" w:id="0">
    <w:p w14:paraId="4D0F1CDA" w14:textId="77777777" w:rsidR="00475CA2" w:rsidRDefault="0047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E5"/>
    <w:multiLevelType w:val="hybridMultilevel"/>
    <w:tmpl w:val="8976DB52"/>
    <w:lvl w:ilvl="0" w:tplc="38929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B29"/>
    <w:multiLevelType w:val="hybridMultilevel"/>
    <w:tmpl w:val="48929D8E"/>
    <w:lvl w:ilvl="0" w:tplc="0FC67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FFD"/>
    <w:multiLevelType w:val="multilevel"/>
    <w:tmpl w:val="20D8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E681F"/>
    <w:multiLevelType w:val="hybridMultilevel"/>
    <w:tmpl w:val="D47AFB08"/>
    <w:lvl w:ilvl="0" w:tplc="358A71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35727"/>
    <w:multiLevelType w:val="hybridMultilevel"/>
    <w:tmpl w:val="4536B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6548"/>
    <w:multiLevelType w:val="hybridMultilevel"/>
    <w:tmpl w:val="DDE06C8C"/>
    <w:lvl w:ilvl="0" w:tplc="E3E2154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0DD"/>
    <w:multiLevelType w:val="multilevel"/>
    <w:tmpl w:val="D904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13D78"/>
    <w:multiLevelType w:val="hybridMultilevel"/>
    <w:tmpl w:val="3C001D96"/>
    <w:lvl w:ilvl="0" w:tplc="64FC7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33BC"/>
    <w:multiLevelType w:val="hybridMultilevel"/>
    <w:tmpl w:val="880EE7A0"/>
    <w:lvl w:ilvl="0" w:tplc="B840E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36426"/>
    <w:multiLevelType w:val="multilevel"/>
    <w:tmpl w:val="BEF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B250405"/>
    <w:multiLevelType w:val="hybridMultilevel"/>
    <w:tmpl w:val="610C7A2C"/>
    <w:lvl w:ilvl="0" w:tplc="8FF07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6230F"/>
    <w:multiLevelType w:val="multilevel"/>
    <w:tmpl w:val="3F7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CD404D"/>
    <w:multiLevelType w:val="multilevel"/>
    <w:tmpl w:val="310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9"/>
    <w:rsid w:val="00000234"/>
    <w:rsid w:val="000035D4"/>
    <w:rsid w:val="00005D55"/>
    <w:rsid w:val="000060F4"/>
    <w:rsid w:val="00013A78"/>
    <w:rsid w:val="00021205"/>
    <w:rsid w:val="00025424"/>
    <w:rsid w:val="00025AF4"/>
    <w:rsid w:val="00035217"/>
    <w:rsid w:val="00036BF2"/>
    <w:rsid w:val="00045251"/>
    <w:rsid w:val="00046121"/>
    <w:rsid w:val="00067F70"/>
    <w:rsid w:val="000771B0"/>
    <w:rsid w:val="00085DB9"/>
    <w:rsid w:val="000D1524"/>
    <w:rsid w:val="000E009E"/>
    <w:rsid w:val="000E3ED4"/>
    <w:rsid w:val="001050DB"/>
    <w:rsid w:val="00110FE7"/>
    <w:rsid w:val="00144E6D"/>
    <w:rsid w:val="00166854"/>
    <w:rsid w:val="00166CD6"/>
    <w:rsid w:val="001709FC"/>
    <w:rsid w:val="00177901"/>
    <w:rsid w:val="00180896"/>
    <w:rsid w:val="00183CC3"/>
    <w:rsid w:val="00190B82"/>
    <w:rsid w:val="001A0B09"/>
    <w:rsid w:val="001A71B6"/>
    <w:rsid w:val="001B0252"/>
    <w:rsid w:val="001B4007"/>
    <w:rsid w:val="001B42FF"/>
    <w:rsid w:val="001C45DF"/>
    <w:rsid w:val="001C5710"/>
    <w:rsid w:val="001E0677"/>
    <w:rsid w:val="001E248A"/>
    <w:rsid w:val="001E381D"/>
    <w:rsid w:val="001F66D1"/>
    <w:rsid w:val="002008D8"/>
    <w:rsid w:val="0020298B"/>
    <w:rsid w:val="00207E87"/>
    <w:rsid w:val="00213BFF"/>
    <w:rsid w:val="00217723"/>
    <w:rsid w:val="002371B2"/>
    <w:rsid w:val="00240D1C"/>
    <w:rsid w:val="00244ABF"/>
    <w:rsid w:val="00264631"/>
    <w:rsid w:val="00264BD2"/>
    <w:rsid w:val="00265A70"/>
    <w:rsid w:val="00270465"/>
    <w:rsid w:val="00276F20"/>
    <w:rsid w:val="00284CF4"/>
    <w:rsid w:val="002A199A"/>
    <w:rsid w:val="002A24B2"/>
    <w:rsid w:val="002C2D9F"/>
    <w:rsid w:val="002D30C2"/>
    <w:rsid w:val="002D479F"/>
    <w:rsid w:val="002E1D79"/>
    <w:rsid w:val="002F241D"/>
    <w:rsid w:val="003235AE"/>
    <w:rsid w:val="0033040A"/>
    <w:rsid w:val="00331CBA"/>
    <w:rsid w:val="003342CF"/>
    <w:rsid w:val="00357889"/>
    <w:rsid w:val="00357CAF"/>
    <w:rsid w:val="00363A84"/>
    <w:rsid w:val="0037031C"/>
    <w:rsid w:val="003828F2"/>
    <w:rsid w:val="0038411C"/>
    <w:rsid w:val="00392F48"/>
    <w:rsid w:val="003A555F"/>
    <w:rsid w:val="003B7281"/>
    <w:rsid w:val="003E2F78"/>
    <w:rsid w:val="00405AA4"/>
    <w:rsid w:val="00406701"/>
    <w:rsid w:val="004319ED"/>
    <w:rsid w:val="00433954"/>
    <w:rsid w:val="004500D4"/>
    <w:rsid w:val="0045455D"/>
    <w:rsid w:val="00475CA2"/>
    <w:rsid w:val="00481D48"/>
    <w:rsid w:val="004A669E"/>
    <w:rsid w:val="004B3599"/>
    <w:rsid w:val="004C57E9"/>
    <w:rsid w:val="004E42E6"/>
    <w:rsid w:val="004F386F"/>
    <w:rsid w:val="00500BC2"/>
    <w:rsid w:val="00506FC5"/>
    <w:rsid w:val="005414D9"/>
    <w:rsid w:val="00542175"/>
    <w:rsid w:val="005471EC"/>
    <w:rsid w:val="00556703"/>
    <w:rsid w:val="005570E9"/>
    <w:rsid w:val="005742CF"/>
    <w:rsid w:val="00581900"/>
    <w:rsid w:val="0058288F"/>
    <w:rsid w:val="00592527"/>
    <w:rsid w:val="00596D19"/>
    <w:rsid w:val="005C781D"/>
    <w:rsid w:val="005D0D34"/>
    <w:rsid w:val="005D780B"/>
    <w:rsid w:val="005E3292"/>
    <w:rsid w:val="005F423B"/>
    <w:rsid w:val="0060020F"/>
    <w:rsid w:val="0060486A"/>
    <w:rsid w:val="0062195E"/>
    <w:rsid w:val="00624AE4"/>
    <w:rsid w:val="00624CFE"/>
    <w:rsid w:val="0064283C"/>
    <w:rsid w:val="00655ED8"/>
    <w:rsid w:val="00662DA8"/>
    <w:rsid w:val="006676F8"/>
    <w:rsid w:val="00672593"/>
    <w:rsid w:val="00672C41"/>
    <w:rsid w:val="0068406C"/>
    <w:rsid w:val="00692B8F"/>
    <w:rsid w:val="00693AD1"/>
    <w:rsid w:val="006A22DF"/>
    <w:rsid w:val="006D2A14"/>
    <w:rsid w:val="006E1783"/>
    <w:rsid w:val="006F0699"/>
    <w:rsid w:val="006F2BCD"/>
    <w:rsid w:val="006F79FD"/>
    <w:rsid w:val="00707AE1"/>
    <w:rsid w:val="00711581"/>
    <w:rsid w:val="00731639"/>
    <w:rsid w:val="00735459"/>
    <w:rsid w:val="00735DC6"/>
    <w:rsid w:val="00744130"/>
    <w:rsid w:val="00750BDD"/>
    <w:rsid w:val="0076266C"/>
    <w:rsid w:val="007644F3"/>
    <w:rsid w:val="00766C9C"/>
    <w:rsid w:val="0076755B"/>
    <w:rsid w:val="007676AD"/>
    <w:rsid w:val="00786510"/>
    <w:rsid w:val="0078681E"/>
    <w:rsid w:val="00791014"/>
    <w:rsid w:val="00791F86"/>
    <w:rsid w:val="00797680"/>
    <w:rsid w:val="007B6A12"/>
    <w:rsid w:val="007C70C0"/>
    <w:rsid w:val="007C7A35"/>
    <w:rsid w:val="007D55B2"/>
    <w:rsid w:val="007E09B1"/>
    <w:rsid w:val="007F0D4E"/>
    <w:rsid w:val="00803C7E"/>
    <w:rsid w:val="008138A8"/>
    <w:rsid w:val="00816F8E"/>
    <w:rsid w:val="0084412B"/>
    <w:rsid w:val="008478E3"/>
    <w:rsid w:val="008522B2"/>
    <w:rsid w:val="008711A6"/>
    <w:rsid w:val="00890D89"/>
    <w:rsid w:val="00892CB9"/>
    <w:rsid w:val="00893281"/>
    <w:rsid w:val="008A371F"/>
    <w:rsid w:val="008B1E74"/>
    <w:rsid w:val="008B7B00"/>
    <w:rsid w:val="008C550F"/>
    <w:rsid w:val="008D3CD5"/>
    <w:rsid w:val="008E1D12"/>
    <w:rsid w:val="008E2E58"/>
    <w:rsid w:val="008E64D9"/>
    <w:rsid w:val="008F4E2D"/>
    <w:rsid w:val="00914556"/>
    <w:rsid w:val="00916849"/>
    <w:rsid w:val="00917DBB"/>
    <w:rsid w:val="009357B7"/>
    <w:rsid w:val="00943BE4"/>
    <w:rsid w:val="00952CA8"/>
    <w:rsid w:val="00952E36"/>
    <w:rsid w:val="0095386D"/>
    <w:rsid w:val="00954BD5"/>
    <w:rsid w:val="00971C06"/>
    <w:rsid w:val="00972F08"/>
    <w:rsid w:val="00974ED9"/>
    <w:rsid w:val="00975B6B"/>
    <w:rsid w:val="0097749C"/>
    <w:rsid w:val="0097776F"/>
    <w:rsid w:val="009901B8"/>
    <w:rsid w:val="0099470A"/>
    <w:rsid w:val="009A0321"/>
    <w:rsid w:val="009A2F83"/>
    <w:rsid w:val="009A5C07"/>
    <w:rsid w:val="009A7070"/>
    <w:rsid w:val="009B451E"/>
    <w:rsid w:val="009B6F4F"/>
    <w:rsid w:val="009C3E60"/>
    <w:rsid w:val="009C4519"/>
    <w:rsid w:val="009C62FC"/>
    <w:rsid w:val="009D0CC5"/>
    <w:rsid w:val="00A00EB3"/>
    <w:rsid w:val="00A047B3"/>
    <w:rsid w:val="00A1455D"/>
    <w:rsid w:val="00A436F4"/>
    <w:rsid w:val="00A52FB1"/>
    <w:rsid w:val="00A63B26"/>
    <w:rsid w:val="00A64D54"/>
    <w:rsid w:val="00A763CB"/>
    <w:rsid w:val="00A836C4"/>
    <w:rsid w:val="00A87B8F"/>
    <w:rsid w:val="00AA6147"/>
    <w:rsid w:val="00AB296D"/>
    <w:rsid w:val="00AB3E09"/>
    <w:rsid w:val="00AB4A02"/>
    <w:rsid w:val="00AB5127"/>
    <w:rsid w:val="00AC0098"/>
    <w:rsid w:val="00AC44A6"/>
    <w:rsid w:val="00AD401A"/>
    <w:rsid w:val="00AE0612"/>
    <w:rsid w:val="00AE0749"/>
    <w:rsid w:val="00B14E83"/>
    <w:rsid w:val="00B15EF7"/>
    <w:rsid w:val="00B2040C"/>
    <w:rsid w:val="00B2482E"/>
    <w:rsid w:val="00B32024"/>
    <w:rsid w:val="00B3615A"/>
    <w:rsid w:val="00B36732"/>
    <w:rsid w:val="00B37ACA"/>
    <w:rsid w:val="00B4391E"/>
    <w:rsid w:val="00B57771"/>
    <w:rsid w:val="00B77049"/>
    <w:rsid w:val="00B81162"/>
    <w:rsid w:val="00B94484"/>
    <w:rsid w:val="00BA10F4"/>
    <w:rsid w:val="00BB6979"/>
    <w:rsid w:val="00BC64F9"/>
    <w:rsid w:val="00BD47A1"/>
    <w:rsid w:val="00BE0B5F"/>
    <w:rsid w:val="00BE4014"/>
    <w:rsid w:val="00BF3CF1"/>
    <w:rsid w:val="00C11981"/>
    <w:rsid w:val="00C148E1"/>
    <w:rsid w:val="00C23DE4"/>
    <w:rsid w:val="00C3481B"/>
    <w:rsid w:val="00C57EDA"/>
    <w:rsid w:val="00C60529"/>
    <w:rsid w:val="00C93A8A"/>
    <w:rsid w:val="00CA2A68"/>
    <w:rsid w:val="00CB13CB"/>
    <w:rsid w:val="00CB1709"/>
    <w:rsid w:val="00CC1380"/>
    <w:rsid w:val="00CD2708"/>
    <w:rsid w:val="00CD5650"/>
    <w:rsid w:val="00CD5F3E"/>
    <w:rsid w:val="00CE4B24"/>
    <w:rsid w:val="00CE7019"/>
    <w:rsid w:val="00CF718D"/>
    <w:rsid w:val="00D03C04"/>
    <w:rsid w:val="00D0719D"/>
    <w:rsid w:val="00D20C2F"/>
    <w:rsid w:val="00D40EA9"/>
    <w:rsid w:val="00D42B9C"/>
    <w:rsid w:val="00D46C7D"/>
    <w:rsid w:val="00D505E7"/>
    <w:rsid w:val="00D56322"/>
    <w:rsid w:val="00D70D95"/>
    <w:rsid w:val="00D7229E"/>
    <w:rsid w:val="00D76561"/>
    <w:rsid w:val="00D76845"/>
    <w:rsid w:val="00D84047"/>
    <w:rsid w:val="00DB2382"/>
    <w:rsid w:val="00DB48F6"/>
    <w:rsid w:val="00DC3CFA"/>
    <w:rsid w:val="00DD78BC"/>
    <w:rsid w:val="00DF6849"/>
    <w:rsid w:val="00E0027C"/>
    <w:rsid w:val="00E07A25"/>
    <w:rsid w:val="00E353BF"/>
    <w:rsid w:val="00E437A8"/>
    <w:rsid w:val="00E625BE"/>
    <w:rsid w:val="00E83085"/>
    <w:rsid w:val="00E83EB3"/>
    <w:rsid w:val="00E84B97"/>
    <w:rsid w:val="00E917D7"/>
    <w:rsid w:val="00E93EC4"/>
    <w:rsid w:val="00EA0EC8"/>
    <w:rsid w:val="00EA219C"/>
    <w:rsid w:val="00EB257E"/>
    <w:rsid w:val="00EB59A5"/>
    <w:rsid w:val="00EC35FB"/>
    <w:rsid w:val="00ED3EF5"/>
    <w:rsid w:val="00EE160A"/>
    <w:rsid w:val="00EF0E3F"/>
    <w:rsid w:val="00EF7108"/>
    <w:rsid w:val="00F27A98"/>
    <w:rsid w:val="00F328BA"/>
    <w:rsid w:val="00F3738D"/>
    <w:rsid w:val="00F467D8"/>
    <w:rsid w:val="00F62B3F"/>
    <w:rsid w:val="00FA1855"/>
    <w:rsid w:val="00FA6DBA"/>
    <w:rsid w:val="00FB1ECB"/>
    <w:rsid w:val="00FB65DE"/>
    <w:rsid w:val="00FB744C"/>
    <w:rsid w:val="00FC79BA"/>
    <w:rsid w:val="00FE271B"/>
    <w:rsid w:val="00FE3387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28E3"/>
  <w15:chartTrackingRefBased/>
  <w15:docId w15:val="{E0B94F23-1E67-4907-893F-F830E875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E07A25"/>
    <w:pPr>
      <w:keepNext/>
      <w:keepLines/>
      <w:suppressAutoHyphens/>
      <w:autoSpaceDN w:val="0"/>
      <w:spacing w:before="240" w:after="0" w:line="360" w:lineRule="auto"/>
      <w:ind w:left="720"/>
      <w:jc w:val="center"/>
      <w:textAlignment w:val="baseline"/>
      <w:outlineLvl w:val="0"/>
    </w:pPr>
    <w:rPr>
      <w:rFonts w:ascii="Times New Roman" w:hAnsi="Times New Roman"/>
      <w:b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7A25"/>
    <w:rPr>
      <w:rFonts w:ascii="Times New Roman" w:hAnsi="Times New Roman"/>
      <w:b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E917D7"/>
    <w:pPr>
      <w:ind w:left="720"/>
      <w:contextualSpacing/>
    </w:pPr>
  </w:style>
  <w:style w:type="character" w:customStyle="1" w:styleId="markedcontent">
    <w:name w:val="markedcontent"/>
    <w:basedOn w:val="Zadanifontodlomka"/>
    <w:rsid w:val="0045455D"/>
  </w:style>
  <w:style w:type="character" w:styleId="Referencakomentara">
    <w:name w:val="annotation reference"/>
    <w:basedOn w:val="Zadanifontodlomka"/>
    <w:uiPriority w:val="99"/>
    <w:semiHidden/>
    <w:unhideWhenUsed/>
    <w:rsid w:val="00FC79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C79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C79B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C79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C79B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047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rsid w:val="001E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rintuniqueid">
    <w:name w:val="imprintuniqueid"/>
    <w:basedOn w:val="Normal"/>
    <w:uiPriority w:val="99"/>
    <w:rsid w:val="001E067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1E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1E0677"/>
  </w:style>
  <w:style w:type="table" w:styleId="Reetkatablice">
    <w:name w:val="Table Grid"/>
    <w:basedOn w:val="Obinatablica"/>
    <w:uiPriority w:val="39"/>
    <w:rsid w:val="001E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1"/>
    <w:uiPriority w:val="99"/>
    <w:semiHidden/>
    <w:unhideWhenUsed/>
    <w:rsid w:val="001E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1E0677"/>
  </w:style>
  <w:style w:type="paragraph" w:styleId="Revizija">
    <w:name w:val="Revision"/>
    <w:hidden/>
    <w:uiPriority w:val="99"/>
    <w:semiHidden/>
    <w:rsid w:val="003B7281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8E1D12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791F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91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4A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6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3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06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919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230155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433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23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2353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903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3264</Words>
  <Characters>18608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hkms04</dc:creator>
  <cp:keywords/>
  <dc:description/>
  <cp:lastModifiedBy>Stipetić Kristina</cp:lastModifiedBy>
  <cp:revision>9</cp:revision>
  <cp:lastPrinted>2023-04-25T09:16:00Z</cp:lastPrinted>
  <dcterms:created xsi:type="dcterms:W3CDTF">2023-05-23T08:27:00Z</dcterms:created>
  <dcterms:modified xsi:type="dcterms:W3CDTF">2023-05-23T09:21:00Z</dcterms:modified>
</cp:coreProperties>
</file>